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CHS (Creating Hope Society) is a nonprofit charitable organization that works to strengthen, deliver programs and services to families and communities. </w:t>
      </w:r>
    </w:p>
    <w:p w:rsidR="00762D81" w:rsidRPr="00762D81" w:rsidRDefault="00762D81" w:rsidP="00762D8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Please submit a resume and cover letter to </w:t>
      </w:r>
      <w:hyperlink r:id="rId6" w:history="1">
        <w:r w:rsidRPr="00762D8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Info@creatinghopesociety.ca</w:t>
        </w:r>
      </w:hyperlink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C43E9">
        <w:rPr>
          <w:rFonts w:ascii="Times New Roman" w:hAnsi="Times New Roman" w:cs="Times New Roman"/>
          <w:sz w:val="24"/>
          <w:szCs w:val="24"/>
          <w:lang w:val="en"/>
        </w:rPr>
        <w:br/>
      </w: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OR Fax at 780-477-7918. </w:t>
      </w:r>
      <w:r w:rsidRPr="00762D81">
        <w:rPr>
          <w:rFonts w:ascii="Times New Roman" w:hAnsi="Times New Roman" w:cs="Times New Roman"/>
          <w:sz w:val="24"/>
          <w:szCs w:val="24"/>
          <w:highlight w:val="yellow"/>
          <w:lang w:val="en"/>
        </w:rPr>
        <w:t>NO PHONE CALLS PLEASE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Summer Student Position</w:t>
      </w: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Research and Writer Assistant</w:t>
      </w: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Creating Hope Society</w:t>
      </w:r>
    </w:p>
    <w:p w:rsidR="00A30655" w:rsidRPr="00762D81" w:rsidRDefault="00A30655" w:rsidP="00A306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-CA"/>
        </w:rPr>
        <w:t> </w:t>
      </w:r>
    </w:p>
    <w:p w:rsidR="00A30655" w:rsidRPr="00762D81" w:rsidRDefault="00A30655" w:rsidP="00A306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We are searching for a highly motivated, organized, forward-thinking and committed person for a full-time summer student position as a Research &amp; Writer Assistant.</w:t>
      </w:r>
    </w:p>
    <w:p w:rsidR="00A30655" w:rsidRPr="00762D81" w:rsidRDefault="00A30655" w:rsidP="00A306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A30655" w:rsidRPr="00762D81" w:rsidRDefault="00A30655" w:rsidP="00A30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The job generally requires the ability to perform the following duties: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42530C9D" wp14:editId="0717CD10">
            <wp:extent cx="54610" cy="70485"/>
            <wp:effectExtent l="0" t="0" r="2540" b="5715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research for Literature review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722931D" wp14:editId="44729122">
            <wp:extent cx="54610" cy="70485"/>
            <wp:effectExtent l="0" t="0" r="2540" b="5715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have excellent writing and communication skills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7A3697C5" wp14:editId="1B695947">
            <wp:extent cx="54610" cy="70485"/>
            <wp:effectExtent l="0" t="0" r="2540" b="5715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have traditional and cultural awareness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392C43F" wp14:editId="207F7B5B">
            <wp:extent cx="54610" cy="70485"/>
            <wp:effectExtent l="0" t="0" r="2540" b="5715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be able to identify the challenges and provide recommendations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5AC1D10" wp14:editId="46E3C1D5">
            <wp:extent cx="54610" cy="70485"/>
            <wp:effectExtent l="0" t="0" r="2540" b="5715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Maintain a database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2A8FEC1C" wp14:editId="6E61BEF1">
            <wp:extent cx="54610" cy="70485"/>
            <wp:effectExtent l="0" t="0" r="2540" b="5715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Maximize productivity through the use of appropriate tools and management skills.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6E71C69" wp14:editId="5B39C188">
            <wp:extent cx="54610" cy="70485"/>
            <wp:effectExtent l="0" t="0" r="2540" b="5715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Research, utilize and develop </w:t>
      </w:r>
      <w:proofErr w:type="gramStart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resources that creates</w:t>
      </w:r>
      <w:proofErr w:type="gramEnd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 a modern and efficient workflow.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1C272FE" wp14:editId="2BC26C64">
            <wp:extent cx="54610" cy="70485"/>
            <wp:effectExtent l="0" t="0" r="2540" b="5715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Prepare regular progress updates to the Executive Director.</w:t>
      </w:r>
    </w:p>
    <w:p w:rsidR="00A30655" w:rsidRPr="00762D81" w:rsidRDefault="00A30655" w:rsidP="00A30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u w:val="single"/>
          <w:lang w:val="en"/>
        </w:rPr>
        <w:t>Qualifications: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CC5044E" wp14:editId="0D430539">
            <wp:extent cx="54610" cy="70485"/>
            <wp:effectExtent l="0" t="0" r="2540" b="5715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Must have a Bachelor degree in communications, journalism, social sciences, administration, arts or a related field from a recognized post-secondary institution and a minimum of one (1) to three (3) years of related experience in communications, public relations, marketing, community development, project coordination, would be a definite asset.  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F2C09DC" wp14:editId="378338EE">
            <wp:extent cx="54610" cy="70485"/>
            <wp:effectExtent l="0" t="0" r="2540" b="5715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You will also possess exceptional reading, writing, editing, proofreading, presentation and event planning skills.  Knowledge or experience in graphic design, desktop publishing, word processing, </w:t>
      </w:r>
      <w:proofErr w:type="gramStart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Adobe</w:t>
      </w:r>
      <w:proofErr w:type="gramEnd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 Acrobat, Microsoft Office Suite and presentation software applications is an asset.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402BCD8A" wp14:editId="6B79011F">
            <wp:extent cx="54610" cy="70485"/>
            <wp:effectExtent l="0" t="0" r="2540" b="5715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possess a sound understanding and appreciation of Indigenous culture and issues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1C2CE1DF" wp14:editId="00E1F92A">
            <wp:extent cx="54610" cy="70485"/>
            <wp:effectExtent l="0" t="0" r="2540" b="5715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be returning to school as of September 2020</w:t>
      </w:r>
    </w:p>
    <w:p w:rsidR="00A30655" w:rsidRPr="00762D81" w:rsidRDefault="00A306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br w:type="page"/>
      </w:r>
    </w:p>
    <w:p w:rsidR="00A30655" w:rsidRPr="00762D81" w:rsidRDefault="00A30655" w:rsidP="00A3065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lastRenderedPageBreak/>
        <w:t>Behind the Scenes Communication Assistant</w:t>
      </w:r>
    </w:p>
    <w:p w:rsidR="00A30655" w:rsidRPr="00762D81" w:rsidRDefault="00A30655" w:rsidP="00A3065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Creating Hope Society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We are searching for a highly motivated, organized and creative person for a part-time Behind the Scenes Communication Assistant. The Communications Assistant will work to build positive relationships, attend meetings with partners, collaborators and in-house staff. </w:t>
      </w:r>
      <w:proofErr w:type="spellStart"/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He/She</w:t>
      </w:r>
      <w:proofErr w:type="spellEnd"/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is also responsible for providing support to the Executive Director and other programming personnel.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KEY DUTIES AND RESPONSIBILITIES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Create content and engage CHS programs and services on social media (LinkedIn, Facebook, and Twitter)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Research potential new funders and sponsors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Complete online grant application forms and compile information for grant and sponsorship reports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Serve as a brand ambassador to effectively communicate 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Preparing PowerPoints, newsletter and other documents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Attend meetings with partners, collaborators and at times with Funders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QUALIFICATIONS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Post-secondary degree with a minimum of 2  years' experience in a communications role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Knowledge and a strong understanding of a nonprofit sector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Exceptional attention to detail, accuracy, ability to meet deadlines and objectives, and excellent organizational and planning skills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Excellent oral and written communication skills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Efficient in Microsoft 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Strong time management and organizational skills with an ability to remain flexible to changing situations and priorities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This position is a 25 hour week. </w:t>
      </w:r>
    </w:p>
    <w:p w:rsidR="00A30655" w:rsidRPr="00762D81" w:rsidRDefault="00A306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br w:type="page"/>
      </w:r>
    </w:p>
    <w:p w:rsidR="00762D81" w:rsidRPr="00762D81" w:rsidRDefault="00762D81" w:rsidP="00762D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 w:eastAsia="en-CA"/>
        </w:rPr>
        <w:lastRenderedPageBreak/>
        <w:t>“You speak Cree</w:t>
      </w:r>
      <w:r w:rsidRPr="00762D81">
        <w:rPr>
          <w:rFonts w:ascii="Times New Roman" w:hAnsi="Times New Roman" w:cs="Times New Roman"/>
          <w:b/>
          <w:sz w:val="24"/>
          <w:szCs w:val="24"/>
          <w:lang w:val="en"/>
        </w:rPr>
        <w:t>” Youth Coordinator</w:t>
      </w:r>
    </w:p>
    <w:p w:rsidR="00762D81" w:rsidRPr="00762D81" w:rsidRDefault="00762D81" w:rsidP="00762D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sz w:val="24"/>
          <w:szCs w:val="24"/>
          <w:lang w:val="en"/>
        </w:rPr>
        <w:t>Creating Hope Society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In collaboration with a film producer,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CA"/>
        </w:rPr>
        <w:t xml:space="preserve">“You speak Cree” </w:t>
      </w:r>
      <w:r w:rsidRPr="00762D81">
        <w:rPr>
          <w:rFonts w:ascii="Times New Roman" w:hAnsi="Times New Roman" w:cs="Times New Roman"/>
          <w:sz w:val="24"/>
          <w:szCs w:val="24"/>
          <w:lang w:val="en"/>
        </w:rPr>
        <w:t>documentary, the Youth coordinator will engage with Youth, Elders and invite guest speakers to prepare, write a script and coordinate the about telling stories about their experience and journey towards language revitalization and reconciliation. As well as provide a safe working environment where Youth are valued, community members. Youth must have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community connections. </w:t>
      </w: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The Youth Coordinator will report to the Program Manager. 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The responsibility of the Youth Coordinator: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Create content and engage CHS programs and services on social media (LinkedIn, Facebook, and Twitter)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great community connections to Youth and Elders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excellent communication and writing skills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have excellent leadership and team setting, including but not limited to, cultural awareness, Indigenous protocol, and knowledge of Cree Language are essential. </w:t>
      </w:r>
    </w:p>
    <w:p w:rsidR="00762D81" w:rsidRPr="00762D81" w:rsidRDefault="00762D81" w:rsidP="00762D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Qualification of the Youth Coordinator: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Bachelor’s degree in communications, public relations, education, social work, business administration, criminal justice or related field is preferred or two(2) years of experience in education, social services, communications, or a related field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know Indigenous history, Cultural protocols but not limited knowledge of Truth and Reconciliation 94 Calls to Action.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Efficient in Microsoft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Outreach/community relations experience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excellent communication and writing skills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Demonstrated experience to work as a team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have s CRIM and Child Welfare Check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a vehicle with 2 Million liability insurance</w:t>
      </w:r>
    </w:p>
    <w:p w:rsidR="00762D81" w:rsidRPr="00762D81" w:rsidRDefault="00762D81" w:rsidP="00762D8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This position will remain open until a suitable candidate has been selected; only candidates selected for an interview will be contacted directly.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C43E9" w:rsidRDefault="006C43E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3E9" w:rsidRPr="006C43E9" w:rsidRDefault="006C43E9" w:rsidP="006C43E9">
      <w:pPr>
        <w:pStyle w:val="xmsonormal"/>
        <w:shd w:val="clear" w:color="auto" w:fill="FFFFFF"/>
        <w:spacing w:line="276" w:lineRule="auto"/>
        <w:jc w:val="center"/>
        <w:rPr>
          <w:b/>
        </w:rPr>
      </w:pPr>
      <w:r w:rsidRPr="006C43E9">
        <w:rPr>
          <w:b/>
          <w:color w:val="000000"/>
          <w:lang w:val="en"/>
        </w:rPr>
        <w:t>"Generalist" Summer Student Employment</w:t>
      </w:r>
    </w:p>
    <w:p w:rsidR="006C43E9" w:rsidRPr="006C43E9" w:rsidRDefault="006C43E9" w:rsidP="006C43E9">
      <w:pPr>
        <w:pStyle w:val="xmsonormal"/>
        <w:shd w:val="clear" w:color="auto" w:fill="FFFFFF"/>
        <w:spacing w:line="276" w:lineRule="auto"/>
        <w:jc w:val="center"/>
        <w:rPr>
          <w:b/>
        </w:rPr>
      </w:pPr>
      <w:r w:rsidRPr="006C43E9">
        <w:rPr>
          <w:b/>
          <w:color w:val="000000"/>
          <w:lang w:val="en"/>
        </w:rPr>
        <w:t>Creating Hope Society</w:t>
      </w:r>
    </w:p>
    <w:p w:rsidR="006C43E9" w:rsidRDefault="006C43E9" w:rsidP="006C43E9">
      <w:pPr>
        <w:pStyle w:val="xmsonormal"/>
        <w:shd w:val="clear" w:color="auto" w:fill="FFFFFF"/>
        <w:spacing w:line="276" w:lineRule="auto"/>
        <w:rPr>
          <w:color w:val="000000"/>
          <w:lang w:val="en"/>
        </w:rPr>
      </w:pPr>
    </w:p>
    <w:p w:rsidR="006C43E9" w:rsidRPr="006C43E9" w:rsidRDefault="006C43E9" w:rsidP="006C43E9">
      <w:pPr>
        <w:pStyle w:val="xmsonormal"/>
        <w:shd w:val="clear" w:color="auto" w:fill="FFFFFF"/>
        <w:spacing w:line="276" w:lineRule="auto"/>
      </w:pPr>
      <w:r w:rsidRPr="006C43E9">
        <w:rPr>
          <w:color w:val="000000"/>
          <w:lang w:val="en"/>
        </w:rPr>
        <w:t>CHS (Creating Hope Society) is a nonprofit charitable organization that works to strengthen, deliver programs and services to families and communities.</w:t>
      </w:r>
    </w:p>
    <w:p w:rsidR="006C43E9" w:rsidRPr="006C43E9" w:rsidRDefault="006C43E9" w:rsidP="006C43E9">
      <w:pPr>
        <w:pStyle w:val="xmsonormal"/>
        <w:spacing w:after="240" w:line="276" w:lineRule="auto"/>
      </w:pPr>
      <w:r w:rsidRPr="006C43E9">
        <w:rPr>
          <w:color w:val="000000"/>
          <w:lang w:val="en"/>
        </w:rPr>
        <w:t>Work experience is essential if you are planning to take a postgraduate course in social work; we are an organization for you.  This position is a MULTITASK position that would include working with our housing initiative under the direction of our Administrative Assistant.</w:t>
      </w:r>
    </w:p>
    <w:p w:rsidR="006C43E9" w:rsidRPr="006C43E9" w:rsidRDefault="006C43E9" w:rsidP="006C43E9">
      <w:pPr>
        <w:pStyle w:val="xmsonormal"/>
        <w:spacing w:after="240" w:line="276" w:lineRule="auto"/>
      </w:pPr>
      <w:r w:rsidRPr="006C43E9">
        <w:rPr>
          <w:color w:val="000000"/>
          <w:lang w:val="en"/>
        </w:rPr>
        <w:t>Duties: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Work with housing coordinator with research on housing, COVID-19 relief for seniors, and community support for COVID-19 relief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Carry-out administrative work by recording information about peoples' activities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Liaise with other in-house programs and services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Update our community resource database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Create content and engage CHS programs and services on social media (LinkedIn, Indeed, Facebook, and Twitter)</w:t>
      </w:r>
    </w:p>
    <w:p w:rsidR="006C43E9" w:rsidRPr="006C43E9" w:rsidRDefault="006C43E9" w:rsidP="006C43E9">
      <w:pPr>
        <w:pStyle w:val="xmsolistparagraph"/>
        <w:shd w:val="clear" w:color="auto" w:fill="FFFFFF"/>
        <w:spacing w:line="276" w:lineRule="auto"/>
        <w:ind w:left="720" w:hanging="360"/>
      </w:pPr>
      <w:r w:rsidRPr="006C43E9">
        <w:rPr>
          <w:color w:val="000000"/>
          <w:lang w:val="en"/>
        </w:rPr>
        <w:t>·         General office duties</w:t>
      </w:r>
    </w:p>
    <w:p w:rsidR="006C43E9" w:rsidRPr="006C43E9" w:rsidRDefault="006C43E9" w:rsidP="006C43E9">
      <w:pPr>
        <w:pStyle w:val="xmsonormal"/>
        <w:spacing w:line="276" w:lineRule="auto"/>
      </w:pPr>
      <w:r w:rsidRPr="006C43E9">
        <w:t> </w:t>
      </w:r>
    </w:p>
    <w:p w:rsidR="006C43E9" w:rsidRPr="006C43E9" w:rsidRDefault="006C43E9" w:rsidP="006C43E9">
      <w:pPr>
        <w:pStyle w:val="xmsonormal"/>
        <w:spacing w:line="276" w:lineRule="auto"/>
      </w:pPr>
      <w:r w:rsidRPr="006C43E9">
        <w:t>Qualifications:</w:t>
      </w:r>
    </w:p>
    <w:p w:rsidR="006C43E9" w:rsidRPr="006C43E9" w:rsidRDefault="006C43E9" w:rsidP="006C43E9">
      <w:pPr>
        <w:pStyle w:val="xmsonormal"/>
        <w:spacing w:line="276" w:lineRule="auto"/>
      </w:pPr>
      <w:r w:rsidRPr="006C43E9">
        <w:t> 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 xml:space="preserve">·         Diploma with a minimum of one (1) year experience in Office Administration, Business Management, or  Human Resources or related or two (2) years of experience. 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be returning to school in September 2020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have excellent writing and verbal communication skills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have t</w:t>
      </w:r>
      <w:bookmarkStart w:id="0" w:name="_GoBack"/>
      <w:bookmarkEnd w:id="0"/>
      <w:r w:rsidRPr="006C43E9">
        <w:t>raditional and cultural awareness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have knowledge in Microsoft Office Suite and/or related software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have a CRIM and Child Welfare Check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  <w:r w:rsidRPr="006C43E9">
        <w:t>·         Must have a vehicle with 2 million liability insurance</w:t>
      </w: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</w:p>
    <w:p w:rsidR="006C43E9" w:rsidRPr="006C43E9" w:rsidRDefault="006C43E9" w:rsidP="006C43E9">
      <w:pPr>
        <w:pStyle w:val="xmsolistparagraph"/>
        <w:spacing w:line="276" w:lineRule="auto"/>
        <w:ind w:left="720" w:hanging="360"/>
      </w:pPr>
    </w:p>
    <w:p w:rsidR="006C43E9" w:rsidRPr="006C43E9" w:rsidRDefault="006C43E9" w:rsidP="006C43E9">
      <w:pPr>
        <w:pStyle w:val="xmsonormal"/>
        <w:spacing w:line="276" w:lineRule="auto"/>
        <w:rPr>
          <w:sz w:val="22"/>
          <w:szCs w:val="22"/>
        </w:rPr>
      </w:pPr>
      <w:r w:rsidRPr="006C43E9">
        <w:t> </w:t>
      </w:r>
    </w:p>
    <w:p w:rsidR="006C43E9" w:rsidRPr="006C43E9" w:rsidRDefault="006C43E9" w:rsidP="006C43E9">
      <w:pPr>
        <w:pStyle w:val="xmsonormal"/>
        <w:spacing w:line="276" w:lineRule="auto"/>
        <w:rPr>
          <w:sz w:val="22"/>
          <w:szCs w:val="22"/>
        </w:rPr>
      </w:pPr>
      <w:r w:rsidRPr="006C43E9">
        <w:t>This position will remain open until a suitable candidate has been selected; only candidates selected for an interview will be contacted directly.</w:t>
      </w:r>
    </w:p>
    <w:p w:rsidR="006C43E9" w:rsidRPr="006C43E9" w:rsidRDefault="006C43E9" w:rsidP="006C43E9">
      <w:pPr>
        <w:pStyle w:val="xmsonormal"/>
        <w:spacing w:line="276" w:lineRule="auto"/>
        <w:rPr>
          <w:sz w:val="22"/>
          <w:szCs w:val="22"/>
        </w:rPr>
      </w:pPr>
      <w:r w:rsidRPr="006C43E9">
        <w:t> </w:t>
      </w:r>
    </w:p>
    <w:p w:rsidR="00BC3D76" w:rsidRPr="006C43E9" w:rsidRDefault="00BC3D76" w:rsidP="006C43E9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</w:p>
    <w:sectPr w:rsidR="00BC3D76" w:rsidRPr="006C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E0F"/>
    <w:multiLevelType w:val="multilevel"/>
    <w:tmpl w:val="D97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F0989"/>
    <w:multiLevelType w:val="multilevel"/>
    <w:tmpl w:val="EA1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44DFF"/>
    <w:multiLevelType w:val="multilevel"/>
    <w:tmpl w:val="D34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A1AD6"/>
    <w:multiLevelType w:val="multilevel"/>
    <w:tmpl w:val="7A9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5"/>
    <w:rsid w:val="006C43E9"/>
    <w:rsid w:val="00762D81"/>
    <w:rsid w:val="00A30655"/>
    <w:rsid w:val="00B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0655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C43E9"/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6C43E9"/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msohyperlink">
    <w:name w:val="x_msohyperlink"/>
    <w:basedOn w:val="DefaultParagraphFont"/>
    <w:rsid w:val="006C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0655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C43E9"/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6C43E9"/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msohyperlink">
    <w:name w:val="x_msohyperlink"/>
    <w:basedOn w:val="DefaultParagraphFont"/>
    <w:rsid w:val="006C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3F3.B4EBBB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atinghopesociety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Churched</dc:creator>
  <cp:lastModifiedBy>Diocese Office</cp:lastModifiedBy>
  <cp:revision>2</cp:revision>
  <dcterms:created xsi:type="dcterms:W3CDTF">2020-07-02T11:19:00Z</dcterms:created>
  <dcterms:modified xsi:type="dcterms:W3CDTF">2020-07-02T11:19:00Z</dcterms:modified>
</cp:coreProperties>
</file>