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B" w:rsidRDefault="0013541B" w:rsidP="0013541B">
      <w:bookmarkStart w:id="0" w:name="_GoBack"/>
      <w:bookmarkEnd w:id="0"/>
    </w:p>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13541B" w:rsidP="0013541B"/>
    <w:p w:rsidR="0013541B" w:rsidRDefault="00947724" w:rsidP="00947724">
      <w:pPr>
        <w:tabs>
          <w:tab w:val="left" w:pos="9223"/>
        </w:tabs>
      </w:pPr>
      <w:r>
        <w:tab/>
      </w:r>
    </w:p>
    <w:p w:rsidR="0013541B" w:rsidRDefault="0013541B" w:rsidP="0013541B"/>
    <w:p w:rsidR="0013541B" w:rsidRDefault="0013541B" w:rsidP="0013541B"/>
    <w:p w:rsidR="0013541B" w:rsidRDefault="0013541B" w:rsidP="0013541B"/>
    <w:p w:rsidR="0013541B" w:rsidRDefault="0013541B"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A17AE0" w:rsidP="0013541B">
      <w:r>
        <w:rPr>
          <w:noProof/>
        </w:rPr>
        <w:drawing>
          <wp:anchor distT="0" distB="0" distL="114300" distR="114300" simplePos="0" relativeHeight="251658240" behindDoc="0" locked="0" layoutInCell="1" allowOverlap="1" wp14:anchorId="7ACBFEF5" wp14:editId="7F00E4A0">
            <wp:simplePos x="0" y="0"/>
            <wp:positionH relativeFrom="margin">
              <wp:align>left</wp:align>
            </wp:positionH>
            <wp:positionV relativeFrom="margin">
              <wp:posOffset>3427730</wp:posOffset>
            </wp:positionV>
            <wp:extent cx="2221992" cy="2221992"/>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758_final_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992" cy="2221992"/>
                    </a:xfrm>
                    <a:prstGeom prst="rect">
                      <a:avLst/>
                    </a:prstGeom>
                  </pic:spPr>
                </pic:pic>
              </a:graphicData>
            </a:graphic>
            <wp14:sizeRelH relativeFrom="margin">
              <wp14:pctWidth>0</wp14:pctWidth>
            </wp14:sizeRelH>
            <wp14:sizeRelV relativeFrom="margin">
              <wp14:pctHeight>0</wp14:pctHeight>
            </wp14:sizeRelV>
          </wp:anchor>
        </w:drawing>
      </w:r>
    </w:p>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Default="00D92E7C" w:rsidP="0013541B"/>
    <w:p w:rsidR="00D92E7C" w:rsidRPr="0013541B" w:rsidRDefault="00D92E7C" w:rsidP="0013541B"/>
    <w:p w:rsidR="005F6105" w:rsidRPr="00D92E7C" w:rsidRDefault="002A38CC" w:rsidP="002A38CC">
      <w:pPr>
        <w:pStyle w:val="TitleCover"/>
        <w:jc w:val="left"/>
        <w:rPr>
          <w:rFonts w:ascii="Trebuchet MS" w:hAnsi="Trebuchet MS"/>
          <w:color w:val="1F497D" w:themeColor="text2"/>
        </w:rPr>
        <w:sectPr w:rsidR="005F6105" w:rsidRPr="00D92E7C" w:rsidSect="007A3843">
          <w:footerReference w:type="default" r:id="rId9"/>
          <w:pgSz w:w="12240" w:h="15840" w:code="1"/>
          <w:pgMar w:top="960" w:right="960" w:bottom="1440" w:left="960" w:header="0" w:footer="0" w:gutter="0"/>
          <w:pgNumType w:start="0"/>
          <w:cols w:space="720"/>
          <w:titlePg/>
        </w:sectPr>
      </w:pPr>
      <w:r w:rsidRPr="00D92E7C">
        <w:rPr>
          <w:rFonts w:ascii="Trebuchet MS" w:hAnsi="Trebuchet MS"/>
          <w:color w:val="1F497D" w:themeColor="text2"/>
          <w:spacing w:val="-180"/>
        </w:rPr>
        <w:t>Social Media Guidelines</w:t>
      </w:r>
    </w:p>
    <w:p w:rsidR="005F6105" w:rsidRPr="002821F0" w:rsidRDefault="005F6105" w:rsidP="00F16CCE">
      <w:pPr>
        <w:pStyle w:val="SectionLabel"/>
        <w:shd w:val="clear" w:color="auto" w:fill="FFFFFF" w:themeFill="background1"/>
        <w:rPr>
          <w:color w:val="auto"/>
        </w:rPr>
        <w:sectPr w:rsidR="005F6105" w:rsidRPr="002821F0" w:rsidSect="007A3843">
          <w:headerReference w:type="default" r:id="rId10"/>
          <w:footerReference w:type="default" r:id="rId11"/>
          <w:pgSz w:w="12240" w:h="15840" w:code="1"/>
          <w:pgMar w:top="1200" w:right="1200" w:bottom="1440" w:left="1200" w:header="0" w:footer="960" w:gutter="0"/>
          <w:pgNumType w:fmt="lowerRoman" w:start="1"/>
          <w:cols w:space="720"/>
        </w:sectPr>
      </w:pPr>
      <w:r w:rsidRPr="00F16CCE">
        <w:rPr>
          <w:color w:val="1F497D" w:themeColor="text2"/>
          <w:spacing w:val="-100"/>
        </w:rPr>
        <w:lastRenderedPageBreak/>
        <w:t>T</w:t>
      </w:r>
      <w:r w:rsidRPr="00F16CCE">
        <w:rPr>
          <w:color w:val="1F497D" w:themeColor="text2"/>
        </w:rPr>
        <w:t>able of Contents</w:t>
      </w:r>
    </w:p>
    <w:p w:rsidR="00D82C9B" w:rsidRPr="00917B86" w:rsidRDefault="002D4C6B" w:rsidP="00F16CCE">
      <w:pPr>
        <w:pStyle w:val="TOC1"/>
        <w:shd w:val="clear" w:color="auto" w:fill="FFFFFF" w:themeFill="background1"/>
        <w:rPr>
          <w:rFonts w:asciiTheme="minorHAnsi" w:eastAsiaTheme="minorEastAsia" w:hAnsiTheme="minorHAnsi" w:cstheme="minorBidi"/>
          <w:noProof/>
          <w:sz w:val="24"/>
          <w:szCs w:val="24"/>
          <w:highlight w:val="lightGray"/>
        </w:rPr>
      </w:pPr>
      <w:r w:rsidRPr="002821F0">
        <w:rPr>
          <w:kern w:val="28"/>
          <w:sz w:val="24"/>
          <w:szCs w:val="24"/>
        </w:rPr>
        <w:lastRenderedPageBreak/>
        <w:fldChar w:fldCharType="begin"/>
      </w:r>
      <w:r w:rsidRPr="002821F0">
        <w:rPr>
          <w:kern w:val="28"/>
          <w:sz w:val="24"/>
          <w:szCs w:val="24"/>
        </w:rPr>
        <w:instrText xml:space="preserve"> TOC \o "1-3" \h \z \t "Chapter Title,1" </w:instrText>
      </w:r>
      <w:r w:rsidRPr="002821F0">
        <w:rPr>
          <w:kern w:val="28"/>
          <w:sz w:val="24"/>
          <w:szCs w:val="24"/>
        </w:rPr>
        <w:fldChar w:fldCharType="separate"/>
      </w:r>
      <w:hyperlink w:anchor="_Toc43387098" w:history="1">
        <w:r w:rsidR="00D82C9B" w:rsidRPr="00917B86">
          <w:rPr>
            <w:rStyle w:val="Hyperlink"/>
            <w:noProof/>
            <w:color w:val="auto"/>
            <w:sz w:val="24"/>
            <w:szCs w:val="24"/>
            <w:highlight w:val="lightGray"/>
          </w:rPr>
          <w:t>What is Social Media?</w:t>
        </w:r>
        <w:r w:rsidR="00D82C9B" w:rsidRPr="00917B86">
          <w:rPr>
            <w:noProof/>
            <w:webHidden/>
            <w:sz w:val="24"/>
            <w:szCs w:val="24"/>
            <w:highlight w:val="lightGray"/>
          </w:rPr>
          <w:tab/>
        </w:r>
        <w:r w:rsidR="00D82C9B" w:rsidRPr="00917B86">
          <w:rPr>
            <w:noProof/>
            <w:webHidden/>
            <w:sz w:val="24"/>
            <w:szCs w:val="24"/>
            <w:highlight w:val="lightGray"/>
          </w:rPr>
          <w:fldChar w:fldCharType="begin"/>
        </w:r>
        <w:r w:rsidR="00D82C9B" w:rsidRPr="00917B86">
          <w:rPr>
            <w:noProof/>
            <w:webHidden/>
            <w:sz w:val="24"/>
            <w:szCs w:val="24"/>
            <w:highlight w:val="lightGray"/>
          </w:rPr>
          <w:instrText xml:space="preserve"> PAGEREF _Toc43387098 \h </w:instrText>
        </w:r>
        <w:r w:rsidR="00D82C9B" w:rsidRPr="00917B86">
          <w:rPr>
            <w:noProof/>
            <w:webHidden/>
            <w:sz w:val="24"/>
            <w:szCs w:val="24"/>
            <w:highlight w:val="lightGray"/>
          </w:rPr>
        </w:r>
        <w:r w:rsidR="00D82C9B" w:rsidRPr="00917B86">
          <w:rPr>
            <w:noProof/>
            <w:webHidden/>
            <w:sz w:val="24"/>
            <w:szCs w:val="24"/>
            <w:highlight w:val="lightGray"/>
          </w:rPr>
          <w:fldChar w:fldCharType="separate"/>
        </w:r>
        <w:r w:rsidR="00AC00C1">
          <w:rPr>
            <w:noProof/>
            <w:webHidden/>
            <w:sz w:val="24"/>
            <w:szCs w:val="24"/>
            <w:highlight w:val="lightGray"/>
          </w:rPr>
          <w:t>1</w:t>
        </w:r>
        <w:r w:rsidR="00D82C9B" w:rsidRPr="00917B86">
          <w:rPr>
            <w:noProof/>
            <w:webHidden/>
            <w:sz w:val="24"/>
            <w:szCs w:val="24"/>
            <w:highlight w:val="lightGray"/>
          </w:rPr>
          <w:fldChar w:fldCharType="end"/>
        </w:r>
      </w:hyperlink>
    </w:p>
    <w:p w:rsidR="0012619E" w:rsidRPr="00917B86" w:rsidRDefault="0012619E" w:rsidP="00F16CCE">
      <w:pPr>
        <w:pStyle w:val="TOC1"/>
        <w:shd w:val="clear" w:color="auto" w:fill="FFFFFF" w:themeFill="background1"/>
        <w:rPr>
          <w:rStyle w:val="Hyperlink"/>
          <w:noProof/>
          <w:color w:val="auto"/>
          <w:sz w:val="24"/>
          <w:szCs w:val="24"/>
          <w:highlight w:val="lightGray"/>
        </w:rPr>
      </w:pPr>
    </w:p>
    <w:p w:rsidR="00D82C9B" w:rsidRPr="00917B86" w:rsidRDefault="00010C7B" w:rsidP="00F16CCE">
      <w:pPr>
        <w:pStyle w:val="TOC1"/>
        <w:shd w:val="clear" w:color="auto" w:fill="FFFFFF" w:themeFill="background1"/>
        <w:rPr>
          <w:rFonts w:asciiTheme="minorHAnsi" w:eastAsiaTheme="minorEastAsia" w:hAnsiTheme="minorHAnsi" w:cstheme="minorBidi"/>
          <w:noProof/>
          <w:sz w:val="24"/>
          <w:szCs w:val="24"/>
          <w:highlight w:val="lightGray"/>
        </w:rPr>
      </w:pPr>
      <w:hyperlink w:anchor="_Toc43387099" w:history="1">
        <w:r w:rsidR="00D82C9B" w:rsidRPr="00917B86">
          <w:rPr>
            <w:rStyle w:val="Hyperlink"/>
            <w:noProof/>
            <w:color w:val="auto"/>
            <w:sz w:val="24"/>
            <w:szCs w:val="24"/>
            <w:highlight w:val="lightGray"/>
          </w:rPr>
          <w:t>Purpose and Scope of these Guidelines</w:t>
        </w:r>
        <w:r w:rsidR="00D82C9B" w:rsidRPr="00917B86">
          <w:rPr>
            <w:noProof/>
            <w:webHidden/>
            <w:sz w:val="24"/>
            <w:szCs w:val="24"/>
            <w:highlight w:val="lightGray"/>
          </w:rPr>
          <w:tab/>
        </w:r>
        <w:r w:rsidR="00D82C9B" w:rsidRPr="00917B86">
          <w:rPr>
            <w:noProof/>
            <w:webHidden/>
            <w:sz w:val="24"/>
            <w:szCs w:val="24"/>
            <w:highlight w:val="lightGray"/>
          </w:rPr>
          <w:fldChar w:fldCharType="begin"/>
        </w:r>
        <w:r w:rsidR="00D82C9B" w:rsidRPr="00917B86">
          <w:rPr>
            <w:noProof/>
            <w:webHidden/>
            <w:sz w:val="24"/>
            <w:szCs w:val="24"/>
            <w:highlight w:val="lightGray"/>
          </w:rPr>
          <w:instrText xml:space="preserve"> PAGEREF _Toc43387099 \h </w:instrText>
        </w:r>
        <w:r w:rsidR="00D82C9B" w:rsidRPr="00917B86">
          <w:rPr>
            <w:noProof/>
            <w:webHidden/>
            <w:sz w:val="24"/>
            <w:szCs w:val="24"/>
            <w:highlight w:val="lightGray"/>
          </w:rPr>
        </w:r>
        <w:r w:rsidR="00D82C9B" w:rsidRPr="00917B86">
          <w:rPr>
            <w:noProof/>
            <w:webHidden/>
            <w:sz w:val="24"/>
            <w:szCs w:val="24"/>
            <w:highlight w:val="lightGray"/>
          </w:rPr>
          <w:fldChar w:fldCharType="separate"/>
        </w:r>
        <w:r w:rsidR="00AC00C1">
          <w:rPr>
            <w:noProof/>
            <w:webHidden/>
            <w:sz w:val="24"/>
            <w:szCs w:val="24"/>
            <w:highlight w:val="lightGray"/>
          </w:rPr>
          <w:t>1</w:t>
        </w:r>
        <w:r w:rsidR="00D82C9B" w:rsidRPr="00917B86">
          <w:rPr>
            <w:noProof/>
            <w:webHidden/>
            <w:sz w:val="24"/>
            <w:szCs w:val="24"/>
            <w:highlight w:val="lightGray"/>
          </w:rPr>
          <w:fldChar w:fldCharType="end"/>
        </w:r>
      </w:hyperlink>
    </w:p>
    <w:p w:rsidR="0012619E" w:rsidRPr="00917B86" w:rsidRDefault="0012619E" w:rsidP="00F16CCE">
      <w:pPr>
        <w:pStyle w:val="TOC1"/>
        <w:shd w:val="clear" w:color="auto" w:fill="FFFFFF" w:themeFill="background1"/>
        <w:ind w:firstLine="720"/>
        <w:rPr>
          <w:rStyle w:val="Hyperlink"/>
          <w:noProof/>
          <w:color w:val="auto"/>
          <w:sz w:val="24"/>
          <w:szCs w:val="24"/>
          <w:highlight w:val="lightGray"/>
        </w:rPr>
      </w:pPr>
    </w:p>
    <w:p w:rsidR="00D82C9B" w:rsidRPr="00917B86" w:rsidRDefault="00010C7B" w:rsidP="00F16CCE">
      <w:pPr>
        <w:pStyle w:val="TOC1"/>
        <w:shd w:val="clear" w:color="auto" w:fill="FFFFFF" w:themeFill="background1"/>
        <w:rPr>
          <w:rFonts w:asciiTheme="minorHAnsi" w:eastAsiaTheme="minorEastAsia" w:hAnsiTheme="minorHAnsi" w:cstheme="minorBidi"/>
          <w:noProof/>
          <w:sz w:val="24"/>
          <w:szCs w:val="24"/>
          <w:highlight w:val="lightGray"/>
        </w:rPr>
      </w:pPr>
      <w:hyperlink w:anchor="_Toc43387100" w:history="1">
        <w:r w:rsidR="00D82C9B" w:rsidRPr="00917B86">
          <w:rPr>
            <w:rStyle w:val="Hyperlink"/>
            <w:noProof/>
            <w:color w:val="auto"/>
            <w:sz w:val="24"/>
            <w:szCs w:val="24"/>
            <w:highlight w:val="lightGray"/>
            <w:shd w:val="clear" w:color="auto" w:fill="FFFFFF"/>
          </w:rPr>
          <w:t>Section 1: Principles and values.</w:t>
        </w:r>
        <w:r w:rsidR="00D82C9B" w:rsidRPr="00917B86">
          <w:rPr>
            <w:noProof/>
            <w:webHidden/>
            <w:sz w:val="24"/>
            <w:szCs w:val="24"/>
            <w:highlight w:val="lightGray"/>
          </w:rPr>
          <w:tab/>
        </w:r>
        <w:r w:rsidR="00D82C9B" w:rsidRPr="00917B86">
          <w:rPr>
            <w:noProof/>
            <w:webHidden/>
            <w:sz w:val="24"/>
            <w:szCs w:val="24"/>
            <w:highlight w:val="lightGray"/>
          </w:rPr>
          <w:fldChar w:fldCharType="begin"/>
        </w:r>
        <w:r w:rsidR="00D82C9B" w:rsidRPr="00917B86">
          <w:rPr>
            <w:noProof/>
            <w:webHidden/>
            <w:sz w:val="24"/>
            <w:szCs w:val="24"/>
            <w:highlight w:val="lightGray"/>
          </w:rPr>
          <w:instrText xml:space="preserve"> PAGEREF _Toc43387100 \h </w:instrText>
        </w:r>
        <w:r w:rsidR="00D82C9B" w:rsidRPr="00917B86">
          <w:rPr>
            <w:noProof/>
            <w:webHidden/>
            <w:sz w:val="24"/>
            <w:szCs w:val="24"/>
            <w:highlight w:val="lightGray"/>
          </w:rPr>
        </w:r>
        <w:r w:rsidR="00D82C9B" w:rsidRPr="00917B86">
          <w:rPr>
            <w:noProof/>
            <w:webHidden/>
            <w:sz w:val="24"/>
            <w:szCs w:val="24"/>
            <w:highlight w:val="lightGray"/>
          </w:rPr>
          <w:fldChar w:fldCharType="separate"/>
        </w:r>
        <w:r w:rsidR="00AC00C1">
          <w:rPr>
            <w:noProof/>
            <w:webHidden/>
            <w:sz w:val="24"/>
            <w:szCs w:val="24"/>
            <w:highlight w:val="lightGray"/>
          </w:rPr>
          <w:t>2</w:t>
        </w:r>
        <w:r w:rsidR="00D82C9B" w:rsidRPr="00917B86">
          <w:rPr>
            <w:noProof/>
            <w:webHidden/>
            <w:sz w:val="24"/>
            <w:szCs w:val="24"/>
            <w:highlight w:val="lightGray"/>
          </w:rPr>
          <w:fldChar w:fldCharType="end"/>
        </w:r>
      </w:hyperlink>
    </w:p>
    <w:p w:rsidR="0012619E" w:rsidRPr="00917B86" w:rsidRDefault="0012619E" w:rsidP="00F16CCE">
      <w:pPr>
        <w:pStyle w:val="TOC1"/>
        <w:shd w:val="clear" w:color="auto" w:fill="FFFFFF" w:themeFill="background1"/>
        <w:rPr>
          <w:rStyle w:val="Hyperlink"/>
          <w:noProof/>
          <w:color w:val="auto"/>
          <w:sz w:val="24"/>
          <w:szCs w:val="24"/>
          <w:highlight w:val="lightGray"/>
        </w:rPr>
      </w:pPr>
    </w:p>
    <w:p w:rsidR="00D82C9B" w:rsidRPr="00917B86" w:rsidRDefault="00010C7B" w:rsidP="00F16CCE">
      <w:pPr>
        <w:pStyle w:val="TOC1"/>
        <w:shd w:val="clear" w:color="auto" w:fill="FFFFFF" w:themeFill="background1"/>
        <w:rPr>
          <w:rFonts w:asciiTheme="minorHAnsi" w:eastAsiaTheme="minorEastAsia" w:hAnsiTheme="minorHAnsi" w:cstheme="minorBidi"/>
          <w:noProof/>
          <w:sz w:val="24"/>
          <w:szCs w:val="24"/>
          <w:highlight w:val="lightGray"/>
        </w:rPr>
      </w:pPr>
      <w:hyperlink w:anchor="_Toc43387101" w:history="1">
        <w:r w:rsidR="00D82C9B" w:rsidRPr="00917B86">
          <w:rPr>
            <w:rStyle w:val="Hyperlink"/>
            <w:noProof/>
            <w:color w:val="auto"/>
            <w:sz w:val="24"/>
            <w:szCs w:val="24"/>
            <w:highlight w:val="lightGray"/>
          </w:rPr>
          <w:t>Section 2: Requirements applying to diocesan use of social media.</w:t>
        </w:r>
        <w:r w:rsidR="00D82C9B" w:rsidRPr="00917B86">
          <w:rPr>
            <w:noProof/>
            <w:webHidden/>
            <w:sz w:val="24"/>
            <w:szCs w:val="24"/>
            <w:highlight w:val="lightGray"/>
          </w:rPr>
          <w:tab/>
        </w:r>
        <w:r w:rsidR="00D82C9B" w:rsidRPr="00917B86">
          <w:rPr>
            <w:noProof/>
            <w:webHidden/>
            <w:sz w:val="24"/>
            <w:szCs w:val="24"/>
            <w:highlight w:val="lightGray"/>
          </w:rPr>
          <w:fldChar w:fldCharType="begin"/>
        </w:r>
        <w:r w:rsidR="00D82C9B" w:rsidRPr="00917B86">
          <w:rPr>
            <w:noProof/>
            <w:webHidden/>
            <w:sz w:val="24"/>
            <w:szCs w:val="24"/>
            <w:highlight w:val="lightGray"/>
          </w:rPr>
          <w:instrText xml:space="preserve"> PAGEREF _Toc43387101 \h </w:instrText>
        </w:r>
        <w:r w:rsidR="00D82C9B" w:rsidRPr="00917B86">
          <w:rPr>
            <w:noProof/>
            <w:webHidden/>
            <w:sz w:val="24"/>
            <w:szCs w:val="24"/>
            <w:highlight w:val="lightGray"/>
          </w:rPr>
        </w:r>
        <w:r w:rsidR="00D82C9B" w:rsidRPr="00917B86">
          <w:rPr>
            <w:noProof/>
            <w:webHidden/>
            <w:sz w:val="24"/>
            <w:szCs w:val="24"/>
            <w:highlight w:val="lightGray"/>
          </w:rPr>
          <w:fldChar w:fldCharType="separate"/>
        </w:r>
        <w:r w:rsidR="00AC00C1">
          <w:rPr>
            <w:noProof/>
            <w:webHidden/>
            <w:sz w:val="24"/>
            <w:szCs w:val="24"/>
            <w:highlight w:val="lightGray"/>
          </w:rPr>
          <w:t>3</w:t>
        </w:r>
        <w:r w:rsidR="00D82C9B" w:rsidRPr="00917B86">
          <w:rPr>
            <w:noProof/>
            <w:webHidden/>
            <w:sz w:val="24"/>
            <w:szCs w:val="24"/>
            <w:highlight w:val="lightGray"/>
          </w:rPr>
          <w:fldChar w:fldCharType="end"/>
        </w:r>
      </w:hyperlink>
    </w:p>
    <w:p w:rsidR="0012619E" w:rsidRPr="00917B86" w:rsidRDefault="0012619E" w:rsidP="00F16CCE">
      <w:pPr>
        <w:pStyle w:val="TOC1"/>
        <w:shd w:val="clear" w:color="auto" w:fill="FFFFFF" w:themeFill="background1"/>
        <w:rPr>
          <w:rStyle w:val="Hyperlink"/>
          <w:noProof/>
          <w:color w:val="auto"/>
          <w:sz w:val="24"/>
          <w:szCs w:val="24"/>
          <w:highlight w:val="lightGray"/>
        </w:rPr>
      </w:pPr>
    </w:p>
    <w:p w:rsidR="00D82C9B" w:rsidRPr="00917B86" w:rsidRDefault="00010C7B" w:rsidP="00F16CCE">
      <w:pPr>
        <w:pStyle w:val="TOC1"/>
        <w:shd w:val="clear" w:color="auto" w:fill="FFFFFF" w:themeFill="background1"/>
        <w:rPr>
          <w:rFonts w:asciiTheme="minorHAnsi" w:eastAsiaTheme="minorEastAsia" w:hAnsiTheme="minorHAnsi" w:cstheme="minorBidi"/>
          <w:noProof/>
          <w:sz w:val="24"/>
          <w:szCs w:val="24"/>
          <w:highlight w:val="lightGray"/>
        </w:rPr>
      </w:pPr>
      <w:hyperlink w:anchor="_Toc43387102" w:history="1">
        <w:r w:rsidR="00D82C9B" w:rsidRPr="00917B86">
          <w:rPr>
            <w:rStyle w:val="Hyperlink"/>
            <w:noProof/>
            <w:color w:val="auto"/>
            <w:sz w:val="24"/>
            <w:szCs w:val="24"/>
            <w:highlight w:val="lightGray"/>
          </w:rPr>
          <w:t>Section 3: Guidelines for parishes and ministries within the diocese.</w:t>
        </w:r>
        <w:r w:rsidR="00D82C9B" w:rsidRPr="00917B86">
          <w:rPr>
            <w:noProof/>
            <w:webHidden/>
            <w:sz w:val="24"/>
            <w:szCs w:val="24"/>
            <w:highlight w:val="lightGray"/>
          </w:rPr>
          <w:tab/>
        </w:r>
        <w:r w:rsidR="00D82C9B" w:rsidRPr="00917B86">
          <w:rPr>
            <w:noProof/>
            <w:webHidden/>
            <w:sz w:val="24"/>
            <w:szCs w:val="24"/>
            <w:highlight w:val="lightGray"/>
          </w:rPr>
          <w:fldChar w:fldCharType="begin"/>
        </w:r>
        <w:r w:rsidR="00D82C9B" w:rsidRPr="00917B86">
          <w:rPr>
            <w:noProof/>
            <w:webHidden/>
            <w:sz w:val="24"/>
            <w:szCs w:val="24"/>
            <w:highlight w:val="lightGray"/>
          </w:rPr>
          <w:instrText xml:space="preserve"> PAGEREF _Toc43387102 \h </w:instrText>
        </w:r>
        <w:r w:rsidR="00D82C9B" w:rsidRPr="00917B86">
          <w:rPr>
            <w:noProof/>
            <w:webHidden/>
            <w:sz w:val="24"/>
            <w:szCs w:val="24"/>
            <w:highlight w:val="lightGray"/>
          </w:rPr>
        </w:r>
        <w:r w:rsidR="00D82C9B" w:rsidRPr="00917B86">
          <w:rPr>
            <w:noProof/>
            <w:webHidden/>
            <w:sz w:val="24"/>
            <w:szCs w:val="24"/>
            <w:highlight w:val="lightGray"/>
          </w:rPr>
          <w:fldChar w:fldCharType="separate"/>
        </w:r>
        <w:r w:rsidR="00AC00C1">
          <w:rPr>
            <w:noProof/>
            <w:webHidden/>
            <w:sz w:val="24"/>
            <w:szCs w:val="24"/>
            <w:highlight w:val="lightGray"/>
          </w:rPr>
          <w:t>3</w:t>
        </w:r>
        <w:r w:rsidR="00D82C9B" w:rsidRPr="00917B86">
          <w:rPr>
            <w:noProof/>
            <w:webHidden/>
            <w:sz w:val="24"/>
            <w:szCs w:val="24"/>
            <w:highlight w:val="lightGray"/>
          </w:rPr>
          <w:fldChar w:fldCharType="end"/>
        </w:r>
      </w:hyperlink>
    </w:p>
    <w:p w:rsidR="0012619E" w:rsidRPr="00917B86" w:rsidRDefault="0012619E" w:rsidP="00F16CCE">
      <w:pPr>
        <w:pStyle w:val="TOC1"/>
        <w:shd w:val="clear" w:color="auto" w:fill="FFFFFF" w:themeFill="background1"/>
        <w:rPr>
          <w:rStyle w:val="Hyperlink"/>
          <w:noProof/>
          <w:color w:val="auto"/>
          <w:sz w:val="24"/>
          <w:szCs w:val="24"/>
          <w:highlight w:val="lightGray"/>
        </w:rPr>
      </w:pPr>
    </w:p>
    <w:p w:rsidR="00D82C9B" w:rsidRPr="002821F0" w:rsidRDefault="00010C7B" w:rsidP="00F16CCE">
      <w:pPr>
        <w:pStyle w:val="TOC1"/>
        <w:shd w:val="clear" w:color="auto" w:fill="FFFFFF" w:themeFill="background1"/>
        <w:rPr>
          <w:rFonts w:asciiTheme="minorHAnsi" w:eastAsiaTheme="minorEastAsia" w:hAnsiTheme="minorHAnsi" w:cstheme="minorBidi"/>
          <w:noProof/>
          <w:sz w:val="24"/>
          <w:szCs w:val="24"/>
        </w:rPr>
      </w:pPr>
      <w:hyperlink w:anchor="_Toc43387103" w:history="1">
        <w:r w:rsidR="00D82C9B" w:rsidRPr="00917B86">
          <w:rPr>
            <w:rStyle w:val="Hyperlink"/>
            <w:noProof/>
            <w:color w:val="auto"/>
            <w:sz w:val="24"/>
            <w:szCs w:val="24"/>
            <w:highlight w:val="lightGray"/>
            <w:shd w:val="clear" w:color="auto" w:fill="FFFFFF"/>
          </w:rPr>
          <w:t>Where do I go for further advice?</w:t>
        </w:r>
        <w:r w:rsidR="00D82C9B" w:rsidRPr="00917B86">
          <w:rPr>
            <w:noProof/>
            <w:webHidden/>
            <w:sz w:val="24"/>
            <w:szCs w:val="24"/>
            <w:highlight w:val="lightGray"/>
          </w:rPr>
          <w:tab/>
        </w:r>
        <w:r w:rsidR="00D82C9B" w:rsidRPr="00917B86">
          <w:rPr>
            <w:noProof/>
            <w:webHidden/>
            <w:sz w:val="24"/>
            <w:szCs w:val="24"/>
            <w:highlight w:val="lightGray"/>
          </w:rPr>
          <w:fldChar w:fldCharType="begin"/>
        </w:r>
        <w:r w:rsidR="00D82C9B" w:rsidRPr="00917B86">
          <w:rPr>
            <w:noProof/>
            <w:webHidden/>
            <w:sz w:val="24"/>
            <w:szCs w:val="24"/>
            <w:highlight w:val="lightGray"/>
          </w:rPr>
          <w:instrText xml:space="preserve"> PAGEREF _Toc43387103 \h </w:instrText>
        </w:r>
        <w:r w:rsidR="00D82C9B" w:rsidRPr="00917B86">
          <w:rPr>
            <w:noProof/>
            <w:webHidden/>
            <w:sz w:val="24"/>
            <w:szCs w:val="24"/>
            <w:highlight w:val="lightGray"/>
          </w:rPr>
        </w:r>
        <w:r w:rsidR="00D82C9B" w:rsidRPr="00917B86">
          <w:rPr>
            <w:noProof/>
            <w:webHidden/>
            <w:sz w:val="24"/>
            <w:szCs w:val="24"/>
            <w:highlight w:val="lightGray"/>
          </w:rPr>
          <w:fldChar w:fldCharType="separate"/>
        </w:r>
        <w:r w:rsidR="00AC00C1">
          <w:rPr>
            <w:noProof/>
            <w:webHidden/>
            <w:sz w:val="24"/>
            <w:szCs w:val="24"/>
            <w:highlight w:val="lightGray"/>
          </w:rPr>
          <w:t>4</w:t>
        </w:r>
        <w:r w:rsidR="00D82C9B" w:rsidRPr="00917B86">
          <w:rPr>
            <w:noProof/>
            <w:webHidden/>
            <w:sz w:val="24"/>
            <w:szCs w:val="24"/>
            <w:highlight w:val="lightGray"/>
          </w:rPr>
          <w:fldChar w:fldCharType="end"/>
        </w:r>
      </w:hyperlink>
    </w:p>
    <w:p w:rsidR="005F6105" w:rsidRPr="002821F0" w:rsidRDefault="002D4C6B" w:rsidP="00F16CCE">
      <w:pPr>
        <w:pStyle w:val="TOCBase"/>
        <w:shd w:val="clear" w:color="auto" w:fill="FFFFFF" w:themeFill="background1"/>
        <w:rPr>
          <w:szCs w:val="24"/>
        </w:rPr>
        <w:sectPr w:rsidR="005F6105" w:rsidRPr="002821F0" w:rsidSect="007A3843">
          <w:type w:val="continuous"/>
          <w:pgSz w:w="12240" w:h="15840" w:code="1"/>
          <w:pgMar w:top="1800" w:right="2040" w:bottom="1440" w:left="2280" w:header="960" w:footer="960" w:gutter="0"/>
          <w:cols w:space="720"/>
        </w:sectPr>
      </w:pPr>
      <w:r w:rsidRPr="002821F0">
        <w:rPr>
          <w:szCs w:val="24"/>
        </w:rPr>
        <w:fldChar w:fldCharType="end"/>
      </w:r>
    </w:p>
    <w:p w:rsidR="005F6105" w:rsidRPr="002821F0" w:rsidRDefault="005F6105" w:rsidP="002A38CC">
      <w:pPr>
        <w:sectPr w:rsidR="005F6105" w:rsidRPr="002821F0" w:rsidSect="002911D0">
          <w:headerReference w:type="default" r:id="rId12"/>
          <w:footerReference w:type="default" r:id="rId13"/>
          <w:headerReference w:type="first" r:id="rId14"/>
          <w:footerReference w:type="first" r:id="rId15"/>
          <w:pgSz w:w="12240" w:h="15840" w:code="1"/>
          <w:pgMar w:top="1440" w:right="1440" w:bottom="1440" w:left="1440" w:header="960" w:footer="960" w:gutter="0"/>
          <w:pgNumType w:start="1"/>
          <w:cols w:space="360"/>
        </w:sectPr>
      </w:pPr>
    </w:p>
    <w:bookmarkStart w:id="1" w:name="_Toc43387098"/>
    <w:p w:rsidR="005E09D7" w:rsidRPr="00F16CCE" w:rsidRDefault="00362366" w:rsidP="002A38CC">
      <w:pPr>
        <w:pStyle w:val="Heading1"/>
        <w:rPr>
          <w:rFonts w:ascii="Trebuchet MS" w:hAnsi="Trebuchet MS"/>
          <w:b/>
          <w:color w:val="1F497D" w:themeColor="text2"/>
        </w:rPr>
      </w:pPr>
      <w:r w:rsidRPr="007E2486">
        <w:rPr>
          <w:rFonts w:ascii="Trebuchet MS" w:hAnsi="Trebuchet MS"/>
          <w:noProof/>
          <w:color w:val="auto"/>
          <w:sz w:val="22"/>
          <w:szCs w:val="22"/>
          <w:shd w:val="clear" w:color="auto" w:fill="FFFFFF"/>
        </w:rPr>
        <w:lastRenderedPageBreak/>
        <mc:AlternateContent>
          <mc:Choice Requires="wps">
            <w:drawing>
              <wp:anchor distT="0" distB="0" distL="114300" distR="114300" simplePos="0" relativeHeight="251660288" behindDoc="0" locked="0" layoutInCell="0" allowOverlap="1" wp14:anchorId="6D04CDF8" wp14:editId="6C5E8373">
                <wp:simplePos x="0" y="0"/>
                <wp:positionH relativeFrom="page">
                  <wp:posOffset>327025</wp:posOffset>
                </wp:positionH>
                <wp:positionV relativeFrom="margin">
                  <wp:posOffset>141605</wp:posOffset>
                </wp:positionV>
                <wp:extent cx="4430395" cy="4261485"/>
                <wp:effectExtent l="152400" t="171450" r="65405" b="62865"/>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426148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7E2486" w:rsidRPr="007E2486" w:rsidRDefault="007E2486" w:rsidP="007E2486">
                            <w:pPr>
                              <w:pStyle w:val="Heading3"/>
                              <w:shd w:val="clear" w:color="auto" w:fill="FFFFFF"/>
                              <w:spacing w:before="375" w:after="45"/>
                              <w:rPr>
                                <w:rFonts w:ascii="Georgia" w:hAnsi="Georgia"/>
                                <w:b/>
                                <w:color w:val="555555"/>
                                <w:sz w:val="20"/>
                              </w:rPr>
                            </w:pPr>
                            <w:r w:rsidRPr="007E2486">
                              <w:rPr>
                                <w:rFonts w:ascii="Georgia" w:hAnsi="Georgia"/>
                                <w:b/>
                                <w:color w:val="555555"/>
                                <w:sz w:val="20"/>
                              </w:rPr>
                              <w:t>How can nonprofits use social media?</w:t>
                            </w:r>
                          </w:p>
                          <w:p w:rsidR="007E2486" w:rsidRPr="007E2486" w:rsidRDefault="007E2486" w:rsidP="007E2486">
                            <w:pPr>
                              <w:pStyle w:val="NormalWeb"/>
                              <w:shd w:val="clear" w:color="auto" w:fill="FFFFFF"/>
                              <w:spacing w:before="0" w:beforeAutospacing="0" w:after="375" w:afterAutospacing="0"/>
                              <w:rPr>
                                <w:rFonts w:ascii="Georgia" w:hAnsi="Georgia"/>
                                <w:color w:val="555555"/>
                                <w:sz w:val="20"/>
                                <w:szCs w:val="20"/>
                              </w:rPr>
                            </w:pPr>
                            <w:r w:rsidRPr="007E2486">
                              <w:rPr>
                                <w:rFonts w:ascii="Georgia" w:hAnsi="Georgia"/>
                                <w:color w:val="555555"/>
                                <w:sz w:val="20"/>
                                <w:szCs w:val="20"/>
                              </w:rPr>
                              <w:t xml:space="preserve">Social media — websites and apps that let users create, share and network — allows </w:t>
                            </w:r>
                            <w:proofErr w:type="spellStart"/>
                            <w:r w:rsidRPr="007E2486">
                              <w:rPr>
                                <w:rFonts w:ascii="Georgia" w:hAnsi="Georgia"/>
                                <w:color w:val="555555"/>
                                <w:sz w:val="20"/>
                                <w:szCs w:val="20"/>
                              </w:rPr>
                              <w:t>organisations</w:t>
                            </w:r>
                            <w:proofErr w:type="spellEnd"/>
                            <w:r w:rsidRPr="007E2486">
                              <w:rPr>
                                <w:rFonts w:ascii="Georgia" w:hAnsi="Georgia"/>
                                <w:color w:val="555555"/>
                                <w:sz w:val="20"/>
                                <w:szCs w:val="20"/>
                              </w:rPr>
                              <w:t xml:space="preserve"> with even the most limited budgets to reach a wide audience in a quick, cost-effective way. These platforms allow you to tell your organization's story. </w:t>
                            </w:r>
                          </w:p>
                          <w:p w:rsidR="007E2486" w:rsidRPr="007E2486" w:rsidRDefault="007E2486" w:rsidP="007E2486">
                            <w:pPr>
                              <w:pStyle w:val="Heading3"/>
                              <w:shd w:val="clear" w:color="auto" w:fill="FFFFFF"/>
                              <w:spacing w:before="375" w:after="45"/>
                              <w:rPr>
                                <w:rFonts w:ascii="Georgia" w:hAnsi="Georgia"/>
                                <w:b/>
                                <w:color w:val="555555"/>
                                <w:sz w:val="20"/>
                              </w:rPr>
                            </w:pPr>
                            <w:r w:rsidRPr="007E2486">
                              <w:rPr>
                                <w:rFonts w:ascii="Georgia" w:hAnsi="Georgia"/>
                                <w:b/>
                                <w:color w:val="555555"/>
                                <w:sz w:val="20"/>
                              </w:rPr>
                              <w:t>What social media channels are most popular with nonprofits?</w:t>
                            </w:r>
                          </w:p>
                          <w:p w:rsidR="007E2486" w:rsidRPr="007E2486" w:rsidRDefault="007E2486" w:rsidP="007E2486">
                            <w:pPr>
                              <w:pStyle w:val="NormalWeb"/>
                              <w:shd w:val="clear" w:color="auto" w:fill="FFFFFF"/>
                              <w:spacing w:before="0" w:beforeAutospacing="0" w:after="375" w:afterAutospacing="0"/>
                              <w:rPr>
                                <w:rFonts w:ascii="Georgia" w:hAnsi="Georgia"/>
                                <w:color w:val="555555"/>
                                <w:sz w:val="20"/>
                                <w:szCs w:val="20"/>
                              </w:rPr>
                            </w:pPr>
                            <w:r w:rsidRPr="007E2486">
                              <w:rPr>
                                <w:rFonts w:ascii="Georgia" w:hAnsi="Georgia"/>
                                <w:color w:val="555555"/>
                                <w:sz w:val="20"/>
                                <w:szCs w:val="20"/>
                              </w:rPr>
                              <w:t>A recent survey of more than 9,000 small-to-medium-sized nonprofits in the United States and Canada showed that the majority of nonprofits list Facebook as their primary social network. Twitter is the next most commonly used platform. Other popular channels include YouTube, LinkedIn, Pinterest and Instagram.</w:t>
                            </w:r>
                          </w:p>
                          <w:p w:rsidR="007E2486" w:rsidRPr="007E2486" w:rsidRDefault="007E2486" w:rsidP="007E2486">
                            <w:pPr>
                              <w:pStyle w:val="NormalWeb"/>
                              <w:shd w:val="clear" w:color="auto" w:fill="FFFFFF"/>
                              <w:spacing w:before="0" w:beforeAutospacing="0" w:after="375" w:afterAutospacing="0"/>
                              <w:rPr>
                                <w:rFonts w:ascii="Georgia" w:hAnsi="Georgia"/>
                                <w:color w:val="555555"/>
                                <w:sz w:val="20"/>
                                <w:szCs w:val="20"/>
                              </w:rPr>
                            </w:pPr>
                            <w:r w:rsidRPr="007E2486">
                              <w:rPr>
                                <w:rFonts w:ascii="Georgia" w:hAnsi="Georgia"/>
                                <w:color w:val="555555"/>
                                <w:sz w:val="20"/>
                                <w:szCs w:val="20"/>
                              </w:rPr>
                              <w:t>While it might seem tempting to try to get your message out on as many platforms as possible, it's smarter to determine what platforms your target audience uses and go from there. Doing a great job of reaching out to current and potential supporters in a couple of platforms is smarter than doing a mediocre job on six or seven platforms.</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2" o:spid="_x0000_s1026" style="position:absolute;margin-left:25.75pt;margin-top:11.15pt;width:348.85pt;height:3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" o:allowincell="f" stroked="f">
                <v:shadow on="t" type="perspective" color="#4f81bd" origin="-.5,-.5" offset="-3pt,-3pt" matrix="58982f,,,58982f"/>
                <v:textbox inset=",,36pt,18pt">
                  <w:txbxContent>
                    <w:p w:rsidR="007E2486" w:rsidRPr="007E2486" w:rsidRDefault="007E2486" w:rsidP="007E2486">
                      <w:pPr>
                        <w:pStyle w:val="Heading3"/>
                        <w:shd w:val="clear" w:color="auto" w:fill="FFFFFF"/>
                        <w:spacing w:before="375" w:after="45"/>
                        <w:rPr>
                          <w:rFonts w:ascii="Georgia" w:hAnsi="Georgia"/>
                          <w:b/>
                          <w:color w:val="555555"/>
                          <w:sz w:val="20"/>
                        </w:rPr>
                      </w:pPr>
                      <w:r w:rsidRPr="007E2486">
                        <w:rPr>
                          <w:rFonts w:ascii="Georgia" w:hAnsi="Georgia"/>
                          <w:b/>
                          <w:color w:val="555555"/>
                          <w:sz w:val="20"/>
                        </w:rPr>
                        <w:t>How can nonprofits use social media?</w:t>
                      </w:r>
                    </w:p>
                    <w:p w:rsidR="007E2486" w:rsidRPr="007E2486" w:rsidRDefault="007E2486" w:rsidP="007E2486">
                      <w:pPr>
                        <w:pStyle w:val="NormalWeb"/>
                        <w:shd w:val="clear" w:color="auto" w:fill="FFFFFF"/>
                        <w:spacing w:before="0" w:beforeAutospacing="0" w:after="375" w:afterAutospacing="0"/>
                        <w:rPr>
                          <w:rFonts w:ascii="Georgia" w:hAnsi="Georgia"/>
                          <w:color w:val="555555"/>
                          <w:sz w:val="20"/>
                          <w:szCs w:val="20"/>
                        </w:rPr>
                      </w:pPr>
                      <w:r w:rsidRPr="007E2486">
                        <w:rPr>
                          <w:rFonts w:ascii="Georgia" w:hAnsi="Georgia"/>
                          <w:color w:val="555555"/>
                          <w:sz w:val="20"/>
                          <w:szCs w:val="20"/>
                        </w:rPr>
                        <w:t xml:space="preserve">Social media — websites and apps that let users create, share and network — allows </w:t>
                      </w:r>
                      <w:proofErr w:type="spellStart"/>
                      <w:r w:rsidRPr="007E2486">
                        <w:rPr>
                          <w:rFonts w:ascii="Georgia" w:hAnsi="Georgia"/>
                          <w:color w:val="555555"/>
                          <w:sz w:val="20"/>
                          <w:szCs w:val="20"/>
                        </w:rPr>
                        <w:t>organisations</w:t>
                      </w:r>
                      <w:proofErr w:type="spellEnd"/>
                      <w:r w:rsidRPr="007E2486">
                        <w:rPr>
                          <w:rFonts w:ascii="Georgia" w:hAnsi="Georgia"/>
                          <w:color w:val="555555"/>
                          <w:sz w:val="20"/>
                          <w:szCs w:val="20"/>
                        </w:rPr>
                        <w:t xml:space="preserve"> with even the most limited budgets to reach a wide audience in a quick, cost-effective way. These platforms allow you to tell your organization's story. </w:t>
                      </w:r>
                    </w:p>
                    <w:p w:rsidR="007E2486" w:rsidRPr="007E2486" w:rsidRDefault="007E2486" w:rsidP="007E2486">
                      <w:pPr>
                        <w:pStyle w:val="Heading3"/>
                        <w:shd w:val="clear" w:color="auto" w:fill="FFFFFF"/>
                        <w:spacing w:before="375" w:after="45"/>
                        <w:rPr>
                          <w:rFonts w:ascii="Georgia" w:hAnsi="Georgia"/>
                          <w:b/>
                          <w:color w:val="555555"/>
                          <w:sz w:val="20"/>
                        </w:rPr>
                      </w:pPr>
                      <w:r w:rsidRPr="007E2486">
                        <w:rPr>
                          <w:rFonts w:ascii="Georgia" w:hAnsi="Georgia"/>
                          <w:b/>
                          <w:color w:val="555555"/>
                          <w:sz w:val="20"/>
                        </w:rPr>
                        <w:t>What social media channels are most popular with nonprofits?</w:t>
                      </w:r>
                    </w:p>
                    <w:p w:rsidR="007E2486" w:rsidRPr="007E2486" w:rsidRDefault="007E2486" w:rsidP="007E2486">
                      <w:pPr>
                        <w:pStyle w:val="NormalWeb"/>
                        <w:shd w:val="clear" w:color="auto" w:fill="FFFFFF"/>
                        <w:spacing w:before="0" w:beforeAutospacing="0" w:after="375" w:afterAutospacing="0"/>
                        <w:rPr>
                          <w:rFonts w:ascii="Georgia" w:hAnsi="Georgia"/>
                          <w:color w:val="555555"/>
                          <w:sz w:val="20"/>
                          <w:szCs w:val="20"/>
                        </w:rPr>
                      </w:pPr>
                      <w:r w:rsidRPr="007E2486">
                        <w:rPr>
                          <w:rFonts w:ascii="Georgia" w:hAnsi="Georgia"/>
                          <w:color w:val="555555"/>
                          <w:sz w:val="20"/>
                          <w:szCs w:val="20"/>
                        </w:rPr>
                        <w:t>A recent survey of more than 9,000 small-to-medium-sized nonprofits in the United States and Canada showed that the majority of nonprofits list Facebook as their primary social network. Twitter is the next most commonly used platform. Other popular channels include YouTube, LinkedIn, Pinterest and Instagram.</w:t>
                      </w:r>
                    </w:p>
                    <w:p w:rsidR="007E2486" w:rsidRPr="007E2486" w:rsidRDefault="007E2486" w:rsidP="007E2486">
                      <w:pPr>
                        <w:pStyle w:val="NormalWeb"/>
                        <w:shd w:val="clear" w:color="auto" w:fill="FFFFFF"/>
                        <w:spacing w:before="0" w:beforeAutospacing="0" w:after="375" w:afterAutospacing="0"/>
                        <w:rPr>
                          <w:rFonts w:ascii="Georgia" w:hAnsi="Georgia"/>
                          <w:color w:val="555555"/>
                          <w:sz w:val="20"/>
                          <w:szCs w:val="20"/>
                        </w:rPr>
                      </w:pPr>
                      <w:r w:rsidRPr="007E2486">
                        <w:rPr>
                          <w:rFonts w:ascii="Georgia" w:hAnsi="Georgia"/>
                          <w:color w:val="555555"/>
                          <w:sz w:val="20"/>
                          <w:szCs w:val="20"/>
                        </w:rPr>
                        <w:t>While it might seem tempting to try to get your message out on as many platforms as possible, it's smarter to determine what platforms your target audience uses and go from there. Doing a great job of reaching out to current and potential supporters in a couple of platforms is smarter than doing a mediocre job on six or seven platforms.</w:t>
                      </w:r>
                    </w:p>
                  </w:txbxContent>
                </v:textbox>
                <w10:wrap type="square" anchorx="page" anchory="margin"/>
              </v:roundrect>
            </w:pict>
          </mc:Fallback>
        </mc:AlternateContent>
      </w:r>
      <w:r w:rsidR="005E09D7" w:rsidRPr="00F16CCE">
        <w:rPr>
          <w:rFonts w:ascii="Trebuchet MS" w:hAnsi="Trebuchet MS"/>
          <w:b/>
          <w:color w:val="1F497D" w:themeColor="text2"/>
        </w:rPr>
        <w:t>What is Social Media?</w:t>
      </w:r>
      <w:bookmarkEnd w:id="1"/>
    </w:p>
    <w:p w:rsidR="005E09D7" w:rsidRPr="00362366" w:rsidRDefault="005E09D7" w:rsidP="002A38CC">
      <w:pPr>
        <w:pStyle w:val="Default"/>
        <w:spacing w:before="0"/>
        <w:rPr>
          <w:rFonts w:ascii="Arial" w:hAnsi="Arial" w:cs="Arial"/>
          <w:color w:val="auto"/>
          <w:sz w:val="20"/>
          <w:szCs w:val="20"/>
        </w:rPr>
      </w:pPr>
      <w:bookmarkStart w:id="2" w:name="_Toc35154378"/>
      <w:bookmarkStart w:id="3" w:name="_Toc35154901"/>
      <w:r w:rsidRPr="00362366">
        <w:rPr>
          <w:rFonts w:ascii="Arial" w:hAnsi="Arial" w:cs="Arial"/>
          <w:color w:val="auto"/>
          <w:sz w:val="20"/>
          <w:szCs w:val="20"/>
        </w:rPr>
        <w:t>Social media tools are powerful channels of electronic communication that often invite their audience to participate in a conversation. Examples include, but are not limited to Facebook, Twitter, LinkedIn, YouTube, Flickr, blogs and videos posted online.</w:t>
      </w:r>
    </w:p>
    <w:p w:rsidR="005E09D7" w:rsidRPr="00362366" w:rsidRDefault="005E09D7" w:rsidP="002A38CC">
      <w:pPr>
        <w:pStyle w:val="Default"/>
        <w:spacing w:before="0"/>
        <w:rPr>
          <w:rFonts w:ascii="Arial" w:hAnsi="Arial" w:cs="Arial"/>
          <w:color w:val="auto"/>
          <w:sz w:val="20"/>
          <w:szCs w:val="20"/>
        </w:rPr>
      </w:pPr>
    </w:p>
    <w:p w:rsidR="005E09D7" w:rsidRPr="00362366" w:rsidRDefault="005E09D7" w:rsidP="002A38CC">
      <w:pPr>
        <w:pStyle w:val="Default"/>
        <w:spacing w:before="0"/>
        <w:rPr>
          <w:rFonts w:ascii="Arial" w:eastAsia="Arial" w:hAnsi="Arial" w:cs="Arial"/>
          <w:color w:val="auto"/>
          <w:sz w:val="20"/>
          <w:szCs w:val="20"/>
          <w:shd w:val="clear" w:color="auto" w:fill="FFFFFF"/>
        </w:rPr>
      </w:pPr>
      <w:r w:rsidRPr="00362366">
        <w:rPr>
          <w:rFonts w:ascii="Arial" w:hAnsi="Arial" w:cs="Arial"/>
          <w:color w:val="auto"/>
          <w:sz w:val="20"/>
          <w:szCs w:val="20"/>
          <w:shd w:val="clear" w:color="auto" w:fill="FFFFFF"/>
        </w:rPr>
        <w:t>Social media is a public way of enabling us as Christians to live out our calling to share the good news of Jesus Christ. This opportunity comes with a number of downsides, however, if users do not apply the same common sense, kindness and sound judgement that we would use in a face-to-face encounter.</w:t>
      </w:r>
    </w:p>
    <w:bookmarkEnd w:id="2"/>
    <w:bookmarkEnd w:id="3"/>
    <w:p w:rsidR="005E09D7" w:rsidRDefault="005E09D7" w:rsidP="002A38CC">
      <w:pPr>
        <w:pStyle w:val="Default"/>
        <w:spacing w:before="0"/>
        <w:rPr>
          <w:rFonts w:ascii="Trebuchet MS" w:hAnsi="Trebuchet MS"/>
          <w:b/>
          <w:color w:val="auto"/>
          <w:sz w:val="22"/>
          <w:szCs w:val="22"/>
        </w:rPr>
      </w:pPr>
    </w:p>
    <w:p w:rsidR="00AC00C1" w:rsidRDefault="00AC00C1" w:rsidP="002A38CC">
      <w:pPr>
        <w:pStyle w:val="Default"/>
        <w:spacing w:before="0"/>
        <w:rPr>
          <w:rFonts w:ascii="Trebuchet MS" w:hAnsi="Trebuchet MS"/>
          <w:b/>
          <w:color w:val="auto"/>
          <w:sz w:val="22"/>
          <w:szCs w:val="22"/>
        </w:rPr>
      </w:pPr>
    </w:p>
    <w:p w:rsidR="00AC00C1" w:rsidRDefault="00AC00C1" w:rsidP="002A38CC">
      <w:pPr>
        <w:pStyle w:val="Default"/>
        <w:spacing w:before="0"/>
        <w:rPr>
          <w:rFonts w:ascii="Trebuchet MS" w:hAnsi="Trebuchet MS"/>
          <w:b/>
          <w:color w:val="auto"/>
          <w:sz w:val="22"/>
          <w:szCs w:val="22"/>
        </w:rPr>
      </w:pPr>
    </w:p>
    <w:p w:rsidR="00AC00C1" w:rsidRDefault="00AC00C1" w:rsidP="002A38CC">
      <w:pPr>
        <w:pStyle w:val="Default"/>
        <w:spacing w:before="0"/>
        <w:rPr>
          <w:rFonts w:ascii="Trebuchet MS" w:hAnsi="Trebuchet MS"/>
          <w:b/>
          <w:color w:val="auto"/>
          <w:sz w:val="22"/>
          <w:szCs w:val="22"/>
        </w:rPr>
      </w:pPr>
    </w:p>
    <w:p w:rsidR="00AC00C1" w:rsidRDefault="00AC00C1" w:rsidP="002A38CC">
      <w:pPr>
        <w:pStyle w:val="Default"/>
        <w:spacing w:before="0"/>
        <w:rPr>
          <w:rFonts w:ascii="Trebuchet MS" w:hAnsi="Trebuchet MS"/>
          <w:b/>
          <w:color w:val="auto"/>
          <w:sz w:val="22"/>
          <w:szCs w:val="22"/>
        </w:rPr>
      </w:pPr>
    </w:p>
    <w:p w:rsidR="00AC00C1" w:rsidRPr="002821F0" w:rsidRDefault="00AC00C1" w:rsidP="002A38CC">
      <w:pPr>
        <w:pStyle w:val="Default"/>
        <w:spacing w:before="0"/>
        <w:rPr>
          <w:rFonts w:ascii="Trebuchet MS" w:hAnsi="Trebuchet MS"/>
          <w:b/>
          <w:color w:val="auto"/>
          <w:sz w:val="22"/>
          <w:szCs w:val="22"/>
        </w:rPr>
      </w:pPr>
    </w:p>
    <w:p w:rsidR="005E09D7" w:rsidRPr="00F16CCE" w:rsidRDefault="005E09D7" w:rsidP="002A38CC">
      <w:pPr>
        <w:pStyle w:val="Heading1"/>
        <w:rPr>
          <w:rFonts w:ascii="Trebuchet MS" w:hAnsi="Trebuchet MS"/>
          <w:b/>
          <w:color w:val="1F497D" w:themeColor="text2"/>
        </w:rPr>
      </w:pPr>
      <w:bookmarkStart w:id="4" w:name="_Toc43387099"/>
      <w:r w:rsidRPr="00F16CCE">
        <w:rPr>
          <w:rFonts w:ascii="Trebuchet MS" w:hAnsi="Trebuchet MS"/>
          <w:b/>
          <w:color w:val="1F497D" w:themeColor="text2"/>
        </w:rPr>
        <w:t>Purpose and Scope of these Guidelines</w:t>
      </w:r>
      <w:bookmarkEnd w:id="4"/>
    </w:p>
    <w:p w:rsidR="005E09D7" w:rsidRPr="00362366" w:rsidRDefault="005E09D7" w:rsidP="002A38CC">
      <w:pPr>
        <w:pStyle w:val="Default"/>
        <w:spacing w:before="0"/>
        <w:rPr>
          <w:rFonts w:ascii="Arial" w:hAnsi="Arial" w:cs="Arial"/>
          <w:color w:val="auto"/>
          <w:sz w:val="20"/>
          <w:szCs w:val="20"/>
          <w:shd w:val="clear" w:color="auto" w:fill="FFFFFF"/>
        </w:rPr>
      </w:pPr>
      <w:r w:rsidRPr="00362366">
        <w:rPr>
          <w:rFonts w:ascii="Arial" w:hAnsi="Arial" w:cs="Arial"/>
          <w:color w:val="auto"/>
          <w:sz w:val="20"/>
          <w:szCs w:val="20"/>
        </w:rPr>
        <w:t xml:space="preserve">The purpose of the Diocese of Edmonton social media </w:t>
      </w:r>
      <w:r w:rsidRPr="00362366">
        <w:rPr>
          <w:rFonts w:ascii="Arial" w:hAnsi="Arial" w:cs="Arial"/>
          <w:color w:val="auto"/>
          <w:sz w:val="20"/>
          <w:szCs w:val="20"/>
          <w:shd w:val="clear" w:color="auto" w:fill="FFFFFF"/>
        </w:rPr>
        <w:t xml:space="preserve">guidelines is to encourage electronic communication that promotes our mission and ministry, always reflecting our beliefs and values as followers of Jesus Christ. </w:t>
      </w:r>
    </w:p>
    <w:p w:rsidR="005E09D7" w:rsidRPr="00362366" w:rsidRDefault="005E09D7" w:rsidP="002A38CC">
      <w:pPr>
        <w:pStyle w:val="Default"/>
        <w:spacing w:before="0"/>
        <w:rPr>
          <w:rFonts w:ascii="Arial" w:hAnsi="Arial" w:cs="Arial"/>
          <w:color w:val="auto"/>
          <w:sz w:val="20"/>
          <w:szCs w:val="20"/>
          <w:shd w:val="clear" w:color="auto" w:fill="FFFFFF"/>
        </w:rPr>
      </w:pPr>
    </w:p>
    <w:p w:rsidR="005E09D7" w:rsidRPr="007E2486" w:rsidRDefault="005E09D7" w:rsidP="002A38CC">
      <w:pPr>
        <w:pStyle w:val="Default"/>
        <w:spacing w:before="0"/>
        <w:rPr>
          <w:rFonts w:ascii="Arial" w:eastAsia="Arial" w:hAnsi="Arial" w:cs="Arial"/>
          <w:color w:val="auto"/>
          <w:sz w:val="22"/>
          <w:szCs w:val="22"/>
          <w:shd w:val="clear" w:color="auto" w:fill="FFFFFF"/>
        </w:rPr>
      </w:pPr>
      <w:r w:rsidRPr="00362366">
        <w:rPr>
          <w:rFonts w:ascii="Arial" w:hAnsi="Arial" w:cs="Arial"/>
          <w:color w:val="auto"/>
          <w:sz w:val="20"/>
          <w:szCs w:val="20"/>
          <w:shd w:val="clear" w:color="auto" w:fill="FFFFFF"/>
        </w:rPr>
        <w:t>The guidelines are divided into three sections: principles and values that apply to all content posted on social media accounts run by the Diocese of Edmonton and those who engage with them; requirements applying to diocesan communication, including the use of social media; and guidelines for individual parishes and ministries within the diocese.</w:t>
      </w:r>
      <w:r w:rsidRPr="007E2486">
        <w:rPr>
          <w:rFonts w:ascii="Arial" w:eastAsia="Arial" w:hAnsi="Arial" w:cs="Arial"/>
          <w:color w:val="auto"/>
          <w:sz w:val="22"/>
          <w:szCs w:val="22"/>
          <w:shd w:val="clear" w:color="auto" w:fill="FFFFFF"/>
        </w:rPr>
        <w:t xml:space="preserve"> </w:t>
      </w:r>
    </w:p>
    <w:p w:rsidR="007E2486" w:rsidRPr="002821F0" w:rsidRDefault="007E2486" w:rsidP="002A38CC">
      <w:pPr>
        <w:pStyle w:val="Default"/>
        <w:spacing w:before="0"/>
        <w:rPr>
          <w:rFonts w:ascii="Trebuchet MS" w:hAnsi="Trebuchet MS"/>
          <w:color w:val="auto"/>
          <w:sz w:val="22"/>
          <w:szCs w:val="22"/>
          <w:shd w:val="clear" w:color="auto" w:fill="FFFFFF"/>
        </w:rPr>
      </w:pPr>
    </w:p>
    <w:p w:rsidR="002A38CC" w:rsidRPr="002821F0" w:rsidRDefault="00D82C9B" w:rsidP="002A38CC">
      <w:pPr>
        <w:pStyle w:val="Default"/>
        <w:spacing w:before="0"/>
        <w:rPr>
          <w:rFonts w:ascii="Trebuchet MS" w:hAnsi="Trebuchet MS"/>
          <w:b/>
          <w:color w:val="auto"/>
          <w:shd w:val="clear" w:color="auto" w:fill="FFFFFF"/>
        </w:rPr>
      </w:pPr>
      <w:r w:rsidRPr="002821F0">
        <w:rPr>
          <w:rFonts w:ascii="Trebuchet MS" w:hAnsi="Trebuchet MS"/>
          <w:b/>
          <w:color w:val="auto"/>
          <w:shd w:val="clear" w:color="auto" w:fill="FFFFFF"/>
        </w:rPr>
        <w:br w:type="page"/>
      </w:r>
    </w:p>
    <w:p w:rsidR="005E09D7" w:rsidRPr="00F16CCE" w:rsidRDefault="005E09D7" w:rsidP="002A38CC">
      <w:pPr>
        <w:pStyle w:val="Heading1"/>
        <w:rPr>
          <w:rFonts w:ascii="Trebuchet MS" w:hAnsi="Trebuchet MS"/>
          <w:b/>
          <w:color w:val="1F497D" w:themeColor="text2"/>
          <w:shd w:val="clear" w:color="auto" w:fill="FFFFFF"/>
        </w:rPr>
      </w:pPr>
      <w:bookmarkStart w:id="5" w:name="_Toc43387100"/>
      <w:r w:rsidRPr="00F16CCE">
        <w:rPr>
          <w:rFonts w:ascii="Trebuchet MS" w:hAnsi="Trebuchet MS"/>
          <w:b/>
          <w:color w:val="1F497D" w:themeColor="text2"/>
          <w:shd w:val="clear" w:color="auto" w:fill="FFFFFF"/>
        </w:rPr>
        <w:lastRenderedPageBreak/>
        <w:t>Section 1: Principles and values.</w:t>
      </w:r>
      <w:bookmarkEnd w:id="5"/>
      <w:r w:rsidRPr="00F16CCE">
        <w:rPr>
          <w:rFonts w:ascii="Trebuchet MS" w:hAnsi="Trebuchet MS"/>
          <w:b/>
          <w:color w:val="1F497D" w:themeColor="text2"/>
          <w:shd w:val="clear" w:color="auto" w:fill="FFFFFF"/>
        </w:rPr>
        <w:t xml:space="preserve"> </w:t>
      </w:r>
    </w:p>
    <w:p w:rsidR="005F6105" w:rsidRPr="002821F0" w:rsidRDefault="005F6105" w:rsidP="002A38CC">
      <w:pPr>
        <w:pStyle w:val="Heading1"/>
        <w:rPr>
          <w:color w:val="auto"/>
        </w:rPr>
        <w:sectPr w:rsidR="005F6105" w:rsidRPr="002821F0" w:rsidSect="002911D0">
          <w:footerReference w:type="default" r:id="rId16"/>
          <w:type w:val="continuous"/>
          <w:pgSz w:w="12240" w:h="15840" w:code="1"/>
          <w:pgMar w:top="1440" w:right="1440" w:bottom="1440" w:left="1440" w:header="965" w:footer="965" w:gutter="0"/>
          <w:cols w:space="360"/>
          <w:titlePg/>
        </w:sectPr>
      </w:pPr>
    </w:p>
    <w:p w:rsidR="005E09D7" w:rsidRPr="00362366" w:rsidRDefault="005E09D7" w:rsidP="002A38CC">
      <w:pPr>
        <w:pStyle w:val="Default"/>
        <w:spacing w:before="0"/>
        <w:rPr>
          <w:rFonts w:ascii="Arial" w:hAnsi="Arial" w:cs="Arial"/>
          <w:b/>
          <w:color w:val="auto"/>
          <w:sz w:val="20"/>
          <w:szCs w:val="20"/>
          <w:shd w:val="clear" w:color="auto" w:fill="FFFFFF"/>
        </w:rPr>
      </w:pPr>
      <w:bookmarkStart w:id="6" w:name="_Toc35154381"/>
      <w:bookmarkStart w:id="7" w:name="_Toc35154904"/>
      <w:r w:rsidRPr="00362366">
        <w:rPr>
          <w:rFonts w:ascii="Arial" w:hAnsi="Arial" w:cs="Arial"/>
          <w:color w:val="auto"/>
          <w:sz w:val="20"/>
          <w:szCs w:val="20"/>
          <w:shd w:val="clear" w:color="auto" w:fill="FFFFFF"/>
        </w:rPr>
        <w:lastRenderedPageBreak/>
        <w:t>By engaging with social media accounts operated by the Diocese of Edmonton, we all agree to:</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362366">
        <w:rPr>
          <w:rFonts w:ascii="Arial" w:hAnsi="Arial" w:cs="Arial"/>
          <w:b/>
          <w:bCs/>
          <w:color w:val="auto"/>
          <w:sz w:val="22"/>
          <w:szCs w:val="22"/>
          <w:shd w:val="clear" w:color="auto" w:fill="FFFFFF"/>
        </w:rPr>
        <w:t>Be safe.</w:t>
      </w:r>
      <w:r w:rsidRPr="00362366">
        <w:rPr>
          <w:rFonts w:ascii="Arial" w:hAnsi="Arial" w:cs="Arial"/>
          <w:b/>
          <w:bCs/>
          <w:color w:val="auto"/>
          <w:sz w:val="20"/>
          <w:szCs w:val="20"/>
          <w:shd w:val="clear" w:color="auto" w:fill="FFFFFF"/>
        </w:rPr>
        <w:t xml:space="preserve"> </w:t>
      </w:r>
      <w:r w:rsidRPr="00362366">
        <w:rPr>
          <w:rFonts w:ascii="Arial" w:hAnsi="Arial" w:cs="Arial"/>
          <w:color w:val="auto"/>
          <w:sz w:val="20"/>
          <w:szCs w:val="20"/>
          <w:shd w:val="clear" w:color="auto" w:fill="FFFFFF"/>
        </w:rPr>
        <w:t>The safety of children, young people and vulnerable adults must be maintained at all times.</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Be respectful.</w:t>
      </w:r>
      <w:r w:rsidRPr="00362366">
        <w:rPr>
          <w:rFonts w:ascii="Arial" w:hAnsi="Arial" w:cs="Arial"/>
          <w:color w:val="auto"/>
          <w:sz w:val="20"/>
          <w:szCs w:val="20"/>
          <w:shd w:val="clear" w:color="auto" w:fill="FFFFFF"/>
        </w:rPr>
        <w:t xml:space="preserve"> We do not post or share content that is sexually explicit, inflammatory, hateful, threatening or otherwise disrespectful. We do not disparage others or engage in gossip.</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Be kind.</w:t>
      </w:r>
      <w:r w:rsidRPr="00362366">
        <w:rPr>
          <w:rFonts w:ascii="Arial" w:hAnsi="Arial" w:cs="Arial"/>
          <w:color w:val="auto"/>
          <w:sz w:val="20"/>
          <w:szCs w:val="20"/>
          <w:shd w:val="clear" w:color="auto" w:fill="FFFFFF"/>
        </w:rPr>
        <w:t xml:space="preserve"> Treat others how you would wish to be treated and assume the best in people. If you have a criticism or critique to make, consider first whether you would say the same thing in person and, equally important, the tone you would use.</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Be honest.</w:t>
      </w:r>
      <w:r w:rsidRPr="00362366">
        <w:rPr>
          <w:rFonts w:ascii="Arial" w:hAnsi="Arial" w:cs="Arial"/>
          <w:color w:val="auto"/>
          <w:sz w:val="20"/>
          <w:szCs w:val="20"/>
          <w:shd w:val="clear" w:color="auto" w:fill="FFFFFF"/>
        </w:rPr>
        <w:t xml:space="preserve"> Don</w:t>
      </w:r>
      <w:r w:rsidRPr="00362366">
        <w:rPr>
          <w:rFonts w:ascii="Arial" w:hAnsi="Arial" w:cs="Arial"/>
          <w:color w:val="auto"/>
          <w:sz w:val="20"/>
          <w:szCs w:val="20"/>
          <w:shd w:val="clear" w:color="auto" w:fill="FFFFFF"/>
          <w:rtl/>
        </w:rPr>
        <w:t>’</w:t>
      </w:r>
      <w:r w:rsidRPr="00362366">
        <w:rPr>
          <w:rFonts w:ascii="Arial" w:hAnsi="Arial" w:cs="Arial"/>
          <w:color w:val="auto"/>
          <w:sz w:val="20"/>
          <w:szCs w:val="20"/>
          <w:shd w:val="clear" w:color="auto" w:fill="FFFFFF"/>
        </w:rPr>
        <w:t>t mislead people about who you are or whom you represent.</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Take responsibility.</w:t>
      </w:r>
      <w:r w:rsidRPr="00362366">
        <w:rPr>
          <w:rFonts w:ascii="Arial" w:hAnsi="Arial" w:cs="Arial"/>
          <w:color w:val="auto"/>
          <w:sz w:val="20"/>
          <w:szCs w:val="20"/>
          <w:shd w:val="clear" w:color="auto" w:fill="FFFFFF"/>
        </w:rPr>
        <w:t xml:space="preserve"> You are accountable for the things you do, say and write. Text and images shared can be public and permanent, even with privacy settings in place. And not everything found online is true or accurate. Always question the source of any content, which will be amplified if you share it. If you</w:t>
      </w:r>
      <w:r w:rsidRPr="00362366">
        <w:rPr>
          <w:rFonts w:ascii="Arial" w:hAnsi="Arial" w:cs="Arial"/>
          <w:color w:val="auto"/>
          <w:sz w:val="20"/>
          <w:szCs w:val="20"/>
          <w:shd w:val="clear" w:color="auto" w:fill="FFFFFF"/>
          <w:rtl/>
        </w:rPr>
        <w:t>’</w:t>
      </w:r>
      <w:r w:rsidRPr="00362366">
        <w:rPr>
          <w:rFonts w:ascii="Arial" w:hAnsi="Arial" w:cs="Arial"/>
          <w:color w:val="auto"/>
          <w:sz w:val="20"/>
          <w:szCs w:val="20"/>
          <w:shd w:val="clear" w:color="auto" w:fill="FFFFFF"/>
        </w:rPr>
        <w:t>re not sure, don</w:t>
      </w:r>
      <w:r w:rsidRPr="00362366">
        <w:rPr>
          <w:rFonts w:ascii="Arial" w:hAnsi="Arial" w:cs="Arial"/>
          <w:color w:val="auto"/>
          <w:sz w:val="20"/>
          <w:szCs w:val="20"/>
          <w:shd w:val="clear" w:color="auto" w:fill="FFFFFF"/>
          <w:rtl/>
        </w:rPr>
        <w:t>’</w:t>
      </w:r>
      <w:r w:rsidRPr="00362366">
        <w:rPr>
          <w:rFonts w:ascii="Arial" w:hAnsi="Arial" w:cs="Arial"/>
          <w:color w:val="auto"/>
          <w:sz w:val="20"/>
          <w:szCs w:val="20"/>
          <w:shd w:val="clear" w:color="auto" w:fill="FFFFFF"/>
        </w:rPr>
        <w:t>t post.</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Be a good ambassador</w:t>
      </w:r>
      <w:r w:rsidRPr="00AC00C1">
        <w:rPr>
          <w:rFonts w:ascii="Arial" w:hAnsi="Arial" w:cs="Arial"/>
          <w:color w:val="auto"/>
          <w:sz w:val="22"/>
          <w:szCs w:val="22"/>
          <w:shd w:val="clear" w:color="auto" w:fill="FFFFFF"/>
        </w:rPr>
        <w:t>.</w:t>
      </w:r>
      <w:r w:rsidRPr="00362366">
        <w:rPr>
          <w:rFonts w:ascii="Arial" w:hAnsi="Arial" w:cs="Arial"/>
          <w:color w:val="auto"/>
          <w:sz w:val="20"/>
          <w:szCs w:val="20"/>
          <w:shd w:val="clear" w:color="auto" w:fill="FFFFFF"/>
        </w:rPr>
        <w:t xml:space="preserve"> Personal and professional life can easily become blurred online, so think before you post. </w:t>
      </w:r>
      <w:r w:rsidRPr="00362366">
        <w:rPr>
          <w:rFonts w:ascii="Arial" w:hAnsi="Arial" w:cs="Arial"/>
          <w:color w:val="auto"/>
          <w:sz w:val="20"/>
          <w:szCs w:val="20"/>
        </w:rPr>
        <w:t xml:space="preserve">If you are known to represent the diocese, but are expressing your personal opinion, be sure to make that clear. </w:t>
      </w:r>
      <w:r w:rsidRPr="00362366">
        <w:rPr>
          <w:rFonts w:ascii="Arial" w:hAnsi="Arial" w:cs="Arial"/>
          <w:color w:val="auto"/>
          <w:sz w:val="20"/>
          <w:szCs w:val="20"/>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Disagree well.</w:t>
      </w:r>
      <w:r w:rsidRPr="00362366">
        <w:rPr>
          <w:rFonts w:ascii="Arial" w:hAnsi="Arial" w:cs="Arial"/>
          <w:b/>
          <w:bCs/>
          <w:color w:val="auto"/>
          <w:sz w:val="20"/>
          <w:szCs w:val="20"/>
          <w:shd w:val="clear" w:color="auto" w:fill="FFFFFF"/>
        </w:rPr>
        <w:t xml:space="preserve"> </w:t>
      </w:r>
      <w:r w:rsidRPr="00362366">
        <w:rPr>
          <w:rFonts w:ascii="Arial" w:hAnsi="Arial" w:cs="Arial"/>
          <w:color w:val="auto"/>
          <w:sz w:val="20"/>
          <w:szCs w:val="20"/>
          <w:shd w:val="clear" w:color="auto" w:fill="FFFFFF"/>
        </w:rPr>
        <w:t>Some conversations can be places of robust disagreement. It</w:t>
      </w:r>
      <w:r w:rsidRPr="00362366">
        <w:rPr>
          <w:rFonts w:ascii="Arial" w:hAnsi="Arial" w:cs="Arial"/>
          <w:color w:val="auto"/>
          <w:sz w:val="20"/>
          <w:szCs w:val="20"/>
          <w:shd w:val="clear" w:color="auto" w:fill="FFFFFF"/>
          <w:rtl/>
        </w:rPr>
        <w:t>’</w:t>
      </w:r>
      <w:r w:rsidRPr="00362366">
        <w:rPr>
          <w:rFonts w:ascii="Arial" w:hAnsi="Arial" w:cs="Arial"/>
          <w:color w:val="auto"/>
          <w:sz w:val="20"/>
          <w:szCs w:val="20"/>
          <w:shd w:val="clear" w:color="auto" w:fill="FFFFFF"/>
        </w:rPr>
        <w:t xml:space="preserve">s important we apply our values in the way we express our opinions. </w:t>
      </w:r>
      <w:r w:rsidRPr="00362366">
        <w:rPr>
          <w:rFonts w:ascii="Arial" w:hAnsi="Arial" w:cs="Arial"/>
          <w:color w:val="auto"/>
          <w:sz w:val="20"/>
          <w:szCs w:val="20"/>
        </w:rPr>
        <w:t xml:space="preserve">Healthy </w:t>
      </w:r>
      <w:proofErr w:type="gramStart"/>
      <w:r w:rsidRPr="00362366">
        <w:rPr>
          <w:rFonts w:ascii="Arial" w:hAnsi="Arial" w:cs="Arial"/>
          <w:color w:val="auto"/>
          <w:sz w:val="20"/>
          <w:szCs w:val="20"/>
        </w:rPr>
        <w:t>debate is encouraged, but if you take issue with a post by the diocese or a colleague consider</w:t>
      </w:r>
      <w:proofErr w:type="gramEnd"/>
      <w:r w:rsidRPr="00362366">
        <w:rPr>
          <w:rFonts w:ascii="Arial" w:hAnsi="Arial" w:cs="Arial"/>
          <w:color w:val="auto"/>
          <w:sz w:val="20"/>
          <w:szCs w:val="20"/>
        </w:rPr>
        <w:t xml:space="preserve"> engaging that person directly via a private message or phone call. </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Credit others.</w:t>
      </w:r>
      <w:r w:rsidRPr="00362366">
        <w:rPr>
          <w:rFonts w:ascii="Arial" w:hAnsi="Arial" w:cs="Arial"/>
          <w:color w:val="auto"/>
          <w:sz w:val="20"/>
          <w:szCs w:val="20"/>
          <w:shd w:val="clear" w:color="auto" w:fill="FFFFFF"/>
        </w:rPr>
        <w:t xml:space="preserve"> Acknowledge the work of others. Respect copyright and always give credit where it is due. </w:t>
      </w:r>
      <w:r w:rsidRPr="00362366">
        <w:rPr>
          <w:rFonts w:ascii="Arial" w:eastAsia="Arial" w:hAnsi="Arial" w:cs="Arial"/>
          <w:color w:val="auto"/>
          <w:sz w:val="20"/>
          <w:szCs w:val="20"/>
          <w:shd w:val="clear" w:color="auto" w:fill="FFFFFF"/>
        </w:rPr>
        <w:br/>
      </w: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Be considerate.</w:t>
      </w:r>
      <w:r w:rsidRPr="00362366">
        <w:rPr>
          <w:rFonts w:ascii="Arial" w:hAnsi="Arial" w:cs="Arial"/>
          <w:color w:val="auto"/>
          <w:sz w:val="20"/>
          <w:szCs w:val="20"/>
          <w:shd w:val="clear" w:color="auto" w:fill="FFFFFF"/>
        </w:rPr>
        <w:t xml:space="preserve"> Be careful not to release sensitive or confidential information.</w:t>
      </w:r>
    </w:p>
    <w:p w:rsidR="005E09D7" w:rsidRPr="00362366" w:rsidRDefault="005E09D7" w:rsidP="002A38CC">
      <w:pPr>
        <w:pStyle w:val="Default"/>
        <w:spacing w:before="0"/>
        <w:ind w:left="709" w:hanging="425"/>
        <w:rPr>
          <w:rFonts w:ascii="Arial" w:eastAsia="Arial" w:hAnsi="Arial" w:cs="Arial"/>
          <w:color w:val="auto"/>
          <w:sz w:val="20"/>
          <w:szCs w:val="20"/>
          <w:shd w:val="clear" w:color="auto" w:fill="FFFFFF"/>
        </w:rPr>
      </w:pPr>
    </w:p>
    <w:p w:rsidR="005E09D7" w:rsidRPr="00362366" w:rsidRDefault="005E09D7" w:rsidP="002A38CC">
      <w:pPr>
        <w:pStyle w:val="Default"/>
        <w:numPr>
          <w:ilvl w:val="0"/>
          <w:numId w:val="38"/>
        </w:numPr>
        <w:spacing w:before="0"/>
        <w:ind w:left="709" w:hanging="425"/>
        <w:rPr>
          <w:rFonts w:ascii="Arial" w:hAnsi="Arial" w:cs="Arial"/>
          <w:color w:val="auto"/>
          <w:sz w:val="20"/>
          <w:szCs w:val="20"/>
        </w:rPr>
      </w:pPr>
      <w:r w:rsidRPr="00AC00C1">
        <w:rPr>
          <w:rFonts w:ascii="Arial" w:hAnsi="Arial" w:cs="Arial"/>
          <w:b/>
          <w:bCs/>
          <w:color w:val="auto"/>
          <w:sz w:val="22"/>
          <w:szCs w:val="22"/>
          <w:shd w:val="clear" w:color="auto" w:fill="FFFFFF"/>
        </w:rPr>
        <w:t>Follow the rules.</w:t>
      </w:r>
      <w:r w:rsidRPr="00362366">
        <w:rPr>
          <w:rFonts w:ascii="Arial" w:hAnsi="Arial" w:cs="Arial"/>
          <w:color w:val="auto"/>
          <w:sz w:val="20"/>
          <w:szCs w:val="20"/>
          <w:shd w:val="clear" w:color="auto" w:fill="FFFFFF"/>
        </w:rPr>
        <w:t xml:space="preserve"> Abide by the terms and conditions of the various social media platforms themselves. If you see a comment that you believe breaks their policies, please report it to the respective company.</w:t>
      </w:r>
    </w:p>
    <w:bookmarkEnd w:id="6"/>
    <w:bookmarkEnd w:id="7"/>
    <w:p w:rsidR="005E09D7" w:rsidRPr="002821F0" w:rsidRDefault="00D82C9B" w:rsidP="002A38CC">
      <w:pPr>
        <w:pStyle w:val="Default"/>
        <w:spacing w:before="0"/>
        <w:ind w:left="220"/>
        <w:rPr>
          <w:rFonts w:ascii="Trebuchet MS" w:hAnsi="Trebuchet MS"/>
          <w:b/>
          <w:color w:val="auto"/>
          <w:shd w:val="clear" w:color="auto" w:fill="FFFFFF"/>
        </w:rPr>
      </w:pPr>
      <w:r w:rsidRPr="002821F0">
        <w:rPr>
          <w:rFonts w:ascii="Trebuchet MS" w:hAnsi="Trebuchet MS"/>
          <w:b/>
          <w:color w:val="auto"/>
          <w:shd w:val="clear" w:color="auto" w:fill="FFFFFF"/>
        </w:rPr>
        <w:br w:type="page"/>
      </w:r>
    </w:p>
    <w:p w:rsidR="002911D0" w:rsidRPr="00F16CCE" w:rsidRDefault="005E09D7" w:rsidP="00D82C9B">
      <w:pPr>
        <w:pStyle w:val="Heading1"/>
        <w:rPr>
          <w:rFonts w:ascii="Trebuchet MS" w:hAnsi="Trebuchet MS"/>
          <w:b/>
          <w:color w:val="1F497D" w:themeColor="text2"/>
        </w:rPr>
      </w:pPr>
      <w:bookmarkStart w:id="8" w:name="_Toc43387101"/>
      <w:r w:rsidRPr="00F16CCE">
        <w:rPr>
          <w:rFonts w:ascii="Trebuchet MS" w:hAnsi="Trebuchet MS"/>
          <w:b/>
          <w:color w:val="1F497D" w:themeColor="text2"/>
        </w:rPr>
        <w:lastRenderedPageBreak/>
        <w:t>Section 2: Requirements applying to diocesan use of social media.</w:t>
      </w:r>
      <w:bookmarkEnd w:id="8"/>
    </w:p>
    <w:p w:rsidR="005E09D7" w:rsidRPr="007E2486" w:rsidRDefault="005E09D7" w:rsidP="002911D0">
      <w:pPr>
        <w:rPr>
          <w:rFonts w:ascii="Arial" w:hAnsi="Arial" w:cs="Arial"/>
          <w:sz w:val="20"/>
        </w:rPr>
      </w:pPr>
      <w:r w:rsidRPr="007E2486">
        <w:rPr>
          <w:rFonts w:ascii="Arial" w:hAnsi="Arial" w:cs="Arial"/>
          <w:sz w:val="20"/>
        </w:rPr>
        <w:t xml:space="preserve">Only members of the Diocese of Edmonton communications team will have administrative access to diocesan social media accounts. These personnel will </w:t>
      </w:r>
      <w:proofErr w:type="spellStart"/>
      <w:r w:rsidRPr="007E2486">
        <w:rPr>
          <w:rFonts w:ascii="Arial" w:hAnsi="Arial" w:cs="Arial"/>
          <w:sz w:val="20"/>
        </w:rPr>
        <w:t>endeavour</w:t>
      </w:r>
      <w:proofErr w:type="spellEnd"/>
      <w:r w:rsidRPr="007E2486">
        <w:rPr>
          <w:rFonts w:ascii="Arial" w:hAnsi="Arial" w:cs="Arial"/>
          <w:sz w:val="20"/>
        </w:rPr>
        <w:t xml:space="preserve"> to always apply the values and principles described above. Furthermore, these personnel will:</w:t>
      </w:r>
    </w:p>
    <w:p w:rsidR="005E09D7" w:rsidRPr="007E2486" w:rsidRDefault="005E09D7" w:rsidP="002A38CC">
      <w:pPr>
        <w:pStyle w:val="Default"/>
        <w:spacing w:before="0"/>
        <w:ind w:left="709" w:hanging="425"/>
        <w:rPr>
          <w:rFonts w:ascii="Arial" w:eastAsia="Arial" w:hAnsi="Arial" w:cs="Arial"/>
          <w:color w:val="auto"/>
          <w:sz w:val="20"/>
          <w:szCs w:val="20"/>
          <w:shd w:val="clear" w:color="auto" w:fill="FFFFFF"/>
        </w:rPr>
      </w:pPr>
    </w:p>
    <w:p w:rsidR="005E09D7" w:rsidRPr="007E2486" w:rsidRDefault="005E09D7" w:rsidP="002A38CC">
      <w:pPr>
        <w:pStyle w:val="ListParagraph"/>
        <w:numPr>
          <w:ilvl w:val="0"/>
          <w:numId w:val="39"/>
        </w:numPr>
        <w:tabs>
          <w:tab w:val="left" w:pos="360"/>
        </w:tabs>
        <w:spacing w:after="0" w:line="240" w:lineRule="auto"/>
        <w:ind w:left="709" w:hanging="425"/>
        <w:rPr>
          <w:rFonts w:ascii="Arial" w:hAnsi="Arial" w:cs="Arial"/>
          <w:sz w:val="20"/>
          <w:szCs w:val="20"/>
        </w:rPr>
      </w:pPr>
      <w:r w:rsidRPr="007E2486">
        <w:rPr>
          <w:rFonts w:ascii="Arial" w:hAnsi="Arial" w:cs="Arial"/>
          <w:sz w:val="20"/>
          <w:szCs w:val="20"/>
        </w:rPr>
        <w:t>Post and share content that is relevant to and in accordance with the aims of mission and ministry within the diocese. They will avoid posting, sharing or linking to partisan political statements.</w:t>
      </w:r>
      <w:r w:rsidRPr="007E2486">
        <w:rPr>
          <w:rFonts w:ascii="Arial" w:hAnsi="Arial" w:cs="Arial"/>
          <w:sz w:val="20"/>
          <w:szCs w:val="20"/>
        </w:rPr>
        <w:br/>
      </w:r>
    </w:p>
    <w:p w:rsidR="005E09D7" w:rsidRPr="007E2486" w:rsidRDefault="005E09D7" w:rsidP="002A38CC">
      <w:pPr>
        <w:pStyle w:val="ListParagraph"/>
        <w:numPr>
          <w:ilvl w:val="0"/>
          <w:numId w:val="39"/>
        </w:numPr>
        <w:tabs>
          <w:tab w:val="left" w:pos="360"/>
        </w:tabs>
        <w:spacing w:after="0" w:line="240" w:lineRule="auto"/>
        <w:ind w:left="709" w:hanging="425"/>
        <w:rPr>
          <w:rFonts w:ascii="Arial" w:hAnsi="Arial" w:cs="Arial"/>
          <w:sz w:val="20"/>
          <w:szCs w:val="20"/>
        </w:rPr>
      </w:pPr>
      <w:r w:rsidRPr="007E2486">
        <w:rPr>
          <w:rFonts w:ascii="Arial" w:hAnsi="Arial" w:cs="Arial"/>
          <w:sz w:val="20"/>
          <w:szCs w:val="20"/>
        </w:rPr>
        <w:t>Post content that remains professional in tone and reflects the values and high standards of integrity held by Diocese of Edmonton staff and members.</w:t>
      </w:r>
      <w:r w:rsidRPr="007E2486">
        <w:rPr>
          <w:rFonts w:ascii="Arial" w:hAnsi="Arial" w:cs="Arial"/>
          <w:sz w:val="20"/>
          <w:szCs w:val="20"/>
        </w:rPr>
        <w:br/>
      </w:r>
    </w:p>
    <w:p w:rsidR="005E09D7" w:rsidRPr="007E2486" w:rsidRDefault="005E09D7" w:rsidP="002A38CC">
      <w:pPr>
        <w:pStyle w:val="ListParagraph"/>
        <w:numPr>
          <w:ilvl w:val="0"/>
          <w:numId w:val="39"/>
        </w:numPr>
        <w:tabs>
          <w:tab w:val="left" w:pos="360"/>
        </w:tabs>
        <w:spacing w:after="0" w:line="240" w:lineRule="auto"/>
        <w:ind w:left="709" w:hanging="425"/>
        <w:rPr>
          <w:rFonts w:ascii="Arial" w:hAnsi="Arial" w:cs="Arial"/>
          <w:sz w:val="20"/>
          <w:szCs w:val="20"/>
        </w:rPr>
      </w:pPr>
      <w:r w:rsidRPr="007E2486">
        <w:rPr>
          <w:rFonts w:ascii="Arial" w:hAnsi="Arial" w:cs="Arial"/>
          <w:sz w:val="20"/>
          <w:szCs w:val="20"/>
        </w:rPr>
        <w:t xml:space="preserve">Redirect followers of social media accounts to the </w:t>
      </w:r>
      <w:hyperlink r:id="rId17" w:history="1">
        <w:r w:rsidRPr="007E2486">
          <w:rPr>
            <w:rStyle w:val="Hyperlink"/>
            <w:rFonts w:ascii="Arial" w:hAnsi="Arial" w:cs="Arial"/>
            <w:color w:val="auto"/>
            <w:sz w:val="20"/>
            <w:szCs w:val="20"/>
          </w:rPr>
          <w:t>Anglican Diocese of Edmonton website</w:t>
        </w:r>
      </w:hyperlink>
      <w:r w:rsidRPr="007E2486">
        <w:rPr>
          <w:rFonts w:ascii="Arial" w:hAnsi="Arial" w:cs="Arial"/>
          <w:sz w:val="20"/>
          <w:szCs w:val="20"/>
        </w:rPr>
        <w:t xml:space="preserve"> whenever possible, as the primary source of news and information for the diocese.</w:t>
      </w:r>
      <w:r w:rsidRPr="007E2486">
        <w:rPr>
          <w:rFonts w:ascii="Arial" w:hAnsi="Arial" w:cs="Arial"/>
          <w:sz w:val="20"/>
          <w:szCs w:val="20"/>
        </w:rPr>
        <w:br/>
      </w:r>
    </w:p>
    <w:p w:rsidR="005E09D7" w:rsidRPr="002A1DF0" w:rsidRDefault="005E09D7" w:rsidP="002A38CC">
      <w:pPr>
        <w:pStyle w:val="ListParagraph"/>
        <w:numPr>
          <w:ilvl w:val="0"/>
          <w:numId w:val="39"/>
        </w:numPr>
        <w:tabs>
          <w:tab w:val="left" w:pos="360"/>
        </w:tabs>
        <w:spacing w:after="0" w:line="240" w:lineRule="auto"/>
        <w:ind w:left="709" w:hanging="425"/>
        <w:rPr>
          <w:rFonts w:ascii="Arial" w:hAnsi="Arial" w:cs="Arial"/>
          <w:sz w:val="20"/>
          <w:szCs w:val="20"/>
        </w:rPr>
      </w:pPr>
      <w:r w:rsidRPr="007E2486">
        <w:rPr>
          <w:rFonts w:ascii="Arial" w:hAnsi="Arial" w:cs="Arial"/>
          <w:sz w:val="20"/>
          <w:szCs w:val="20"/>
          <w:shd w:val="clear" w:color="auto" w:fill="FFFFFF"/>
        </w:rPr>
        <w:t>Take action if they receive complaints or spot inappropriate, unsuitable or offensive material posted to diocesan social media accounts. This may include deleting comments, blocking users or reporting comments as inappropriate.</w:t>
      </w:r>
    </w:p>
    <w:p w:rsidR="002A1DF0" w:rsidRDefault="002A1DF0" w:rsidP="002A1DF0">
      <w:pPr>
        <w:tabs>
          <w:tab w:val="left" w:pos="360"/>
        </w:tabs>
        <w:rPr>
          <w:rFonts w:ascii="Arial" w:hAnsi="Arial" w:cs="Arial"/>
          <w:sz w:val="20"/>
        </w:rPr>
      </w:pPr>
    </w:p>
    <w:p w:rsidR="002A1DF0" w:rsidRPr="002A1DF0" w:rsidRDefault="002A1DF0" w:rsidP="002A1DF0">
      <w:pPr>
        <w:tabs>
          <w:tab w:val="left" w:pos="360"/>
        </w:tabs>
        <w:rPr>
          <w:rFonts w:ascii="Arial" w:hAnsi="Arial" w:cs="Arial"/>
          <w:sz w:val="20"/>
        </w:rPr>
      </w:pPr>
    </w:p>
    <w:p w:rsidR="002911D0" w:rsidRPr="002821F0" w:rsidRDefault="005E09D7" w:rsidP="002A38CC">
      <w:pPr>
        <w:pStyle w:val="BodyText"/>
        <w:jc w:val="left"/>
        <w:rPr>
          <w:rStyle w:val="Heading1Char"/>
          <w:rFonts w:ascii="Trebuchet MS" w:hAnsi="Trebuchet MS"/>
          <w:b/>
          <w:color w:val="auto"/>
        </w:rPr>
      </w:pPr>
      <w:bookmarkStart w:id="9" w:name="_Toc43387102"/>
      <w:r w:rsidRPr="00F16CCE">
        <w:rPr>
          <w:rStyle w:val="Heading1Char"/>
          <w:rFonts w:ascii="Trebuchet MS" w:hAnsi="Trebuchet MS"/>
          <w:b/>
          <w:color w:val="1F497D" w:themeColor="text2"/>
        </w:rPr>
        <w:t>Section 3: Guidelines for parishes and ministries within the diocese.</w:t>
      </w:r>
      <w:bookmarkEnd w:id="9"/>
    </w:p>
    <w:p w:rsidR="005E09D7" w:rsidRPr="00AC00C1" w:rsidRDefault="005E09D7" w:rsidP="002A38CC">
      <w:pPr>
        <w:pStyle w:val="BodyText"/>
        <w:jc w:val="left"/>
        <w:rPr>
          <w:rFonts w:ascii="Arial" w:hAnsi="Arial" w:cs="Arial"/>
          <w:b/>
          <w:sz w:val="20"/>
          <w:shd w:val="clear" w:color="auto" w:fill="FFFFFF"/>
        </w:rPr>
      </w:pPr>
      <w:r w:rsidRPr="00AC00C1">
        <w:rPr>
          <w:rFonts w:ascii="Arial" w:hAnsi="Arial" w:cs="Arial"/>
          <w:sz w:val="20"/>
        </w:rPr>
        <w:t>Individual parishes and other groups within the diocese are encouraged to use social media to promote engagement with their mission and ministry. The following are provided as guidelines and helpful hints:</w:t>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Make a plan.</w:t>
      </w:r>
      <w:r w:rsidRPr="00AC00C1">
        <w:rPr>
          <w:rFonts w:ascii="Arial" w:hAnsi="Arial" w:cs="Arial"/>
          <w:sz w:val="20"/>
          <w:szCs w:val="20"/>
        </w:rPr>
        <w:t xml:space="preserve"> Decide the purpose of your communications; choose which social media platform(s) suit your purposes considering the audience you are trying to reach; agree upon the type of information you want to share and the regularity with which you want to share it; choose the person(s) who will be responsible, understanding that only the incumbent, or a person designated by the incumbent, may have administrative control over parish social media accounts; make choices that will be sustainable over time, as keeping up with digital communications is somewhat labour intensive.</w:t>
      </w:r>
      <w:r w:rsidRPr="00AC00C1">
        <w:rPr>
          <w:rFonts w:ascii="Arial" w:hAnsi="Arial" w:cs="Arial"/>
          <w:sz w:val="20"/>
          <w:szCs w:val="20"/>
        </w:rPr>
        <w:br/>
        <w:t xml:space="preserve"> </w:t>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Be honest and transparent.</w:t>
      </w:r>
      <w:r w:rsidRPr="00AC00C1">
        <w:rPr>
          <w:rFonts w:ascii="Arial" w:hAnsi="Arial" w:cs="Arial"/>
          <w:sz w:val="20"/>
          <w:szCs w:val="20"/>
        </w:rPr>
        <w:t xml:space="preserve"> While being appropriately cautious about the privacy of individuals, do be open and honest about aims and activities and the parish or ministry involved.</w:t>
      </w:r>
      <w:r w:rsidRPr="00AC00C1">
        <w:rPr>
          <w:rFonts w:ascii="Arial" w:hAnsi="Arial" w:cs="Arial"/>
          <w:sz w:val="20"/>
          <w:szCs w:val="20"/>
        </w:rPr>
        <w:br/>
        <w:t xml:space="preserve"> </w:t>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Be relevant.</w:t>
      </w:r>
      <w:r w:rsidRPr="00AC00C1">
        <w:rPr>
          <w:rFonts w:ascii="Arial" w:hAnsi="Arial" w:cs="Arial"/>
          <w:sz w:val="20"/>
          <w:szCs w:val="20"/>
        </w:rPr>
        <w:t xml:space="preserve"> Post links and information relevant to the ministry. Remember your audience and the reasons you want them to engage with your ministry or parish. </w:t>
      </w:r>
      <w:r w:rsidRPr="00AC00C1">
        <w:rPr>
          <w:rFonts w:ascii="Arial" w:hAnsi="Arial" w:cs="Arial"/>
          <w:sz w:val="20"/>
          <w:szCs w:val="20"/>
        </w:rPr>
        <w:br/>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Be current.</w:t>
      </w:r>
      <w:r w:rsidRPr="00AC00C1">
        <w:rPr>
          <w:rFonts w:ascii="Arial" w:hAnsi="Arial" w:cs="Arial"/>
          <w:b/>
          <w:sz w:val="20"/>
          <w:szCs w:val="20"/>
        </w:rPr>
        <w:t xml:space="preserve"> </w:t>
      </w:r>
      <w:r w:rsidRPr="00AC00C1">
        <w:rPr>
          <w:rFonts w:ascii="Arial" w:hAnsi="Arial" w:cs="Arial"/>
          <w:sz w:val="20"/>
          <w:szCs w:val="20"/>
        </w:rPr>
        <w:t>The greatest strength of digital communications is its immediacy, so post regularly, using tools such as Hootsuite as needed to set up posts in advance. Outdated posts will turn away the people with whom you seek to connect.</w:t>
      </w:r>
      <w:r w:rsidRPr="00AC00C1">
        <w:rPr>
          <w:rFonts w:ascii="Arial" w:hAnsi="Arial" w:cs="Arial"/>
          <w:sz w:val="20"/>
          <w:szCs w:val="20"/>
        </w:rPr>
        <w:br/>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Strive for accuracy.</w:t>
      </w:r>
      <w:r w:rsidRPr="00AC00C1">
        <w:rPr>
          <w:rFonts w:ascii="Arial" w:hAnsi="Arial" w:cs="Arial"/>
          <w:sz w:val="20"/>
          <w:szCs w:val="20"/>
        </w:rPr>
        <w:t xml:space="preserve"> Make sure to check facts and review content for spelling and grammatical errors before posting. If you make a mistake, be upfront about it and correct it quickly.</w:t>
      </w:r>
      <w:r w:rsidRPr="00AC00C1">
        <w:rPr>
          <w:rFonts w:ascii="Arial" w:hAnsi="Arial" w:cs="Arial"/>
          <w:sz w:val="20"/>
          <w:szCs w:val="20"/>
        </w:rPr>
        <w:br/>
        <w:t xml:space="preserve">  </w:t>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 xml:space="preserve">Develop a </w:t>
      </w:r>
      <w:r w:rsidRPr="00AC00C1">
        <w:rPr>
          <w:rFonts w:ascii="Arial" w:hAnsi="Arial" w:cs="Arial"/>
          <w:b/>
          <w:i/>
        </w:rPr>
        <w:t>voice</w:t>
      </w:r>
      <w:r w:rsidRPr="00AC00C1">
        <w:rPr>
          <w:rFonts w:ascii="Arial" w:hAnsi="Arial" w:cs="Arial"/>
          <w:b/>
        </w:rPr>
        <w:t>.</w:t>
      </w:r>
      <w:r w:rsidRPr="00AC00C1">
        <w:rPr>
          <w:rFonts w:ascii="Arial" w:hAnsi="Arial" w:cs="Arial"/>
          <w:b/>
          <w:sz w:val="20"/>
          <w:szCs w:val="20"/>
        </w:rPr>
        <w:t xml:space="preserve"> </w:t>
      </w:r>
      <w:r w:rsidRPr="00AC00C1">
        <w:rPr>
          <w:rFonts w:ascii="Arial" w:hAnsi="Arial" w:cs="Arial"/>
          <w:sz w:val="20"/>
          <w:szCs w:val="20"/>
        </w:rPr>
        <w:t>Consider</w:t>
      </w:r>
      <w:r w:rsidRPr="00AC00C1">
        <w:rPr>
          <w:rFonts w:ascii="Arial" w:hAnsi="Arial" w:cs="Arial"/>
          <w:b/>
          <w:sz w:val="20"/>
          <w:szCs w:val="20"/>
        </w:rPr>
        <w:t xml:space="preserve"> </w:t>
      </w:r>
      <w:r w:rsidRPr="00AC00C1">
        <w:rPr>
          <w:rFonts w:ascii="Arial" w:hAnsi="Arial" w:cs="Arial"/>
          <w:sz w:val="20"/>
          <w:szCs w:val="20"/>
        </w:rPr>
        <w:t>the tone of communications coming from your parish or group. Work at maintaining a consistent tone in keeping with your vision, mission and ministry.</w:t>
      </w:r>
      <w:r w:rsidRPr="00AC00C1">
        <w:rPr>
          <w:rFonts w:ascii="Arial" w:hAnsi="Arial" w:cs="Arial"/>
          <w:sz w:val="20"/>
          <w:szCs w:val="20"/>
        </w:rPr>
        <w:br/>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Link back to your website.</w:t>
      </w:r>
      <w:r w:rsidRPr="00AC00C1">
        <w:rPr>
          <w:rFonts w:ascii="Arial" w:hAnsi="Arial" w:cs="Arial"/>
          <w:sz w:val="20"/>
          <w:szCs w:val="20"/>
        </w:rPr>
        <w:t xml:space="preserve"> Every parish and mission/ministry group within the Diocese of Edmonton is encouraged to have a functioning, up-to-date website. Social media channels should redirect followers to that website whenever possible as your communications hub.</w:t>
      </w:r>
      <w:r w:rsidRPr="00AC00C1">
        <w:rPr>
          <w:rFonts w:ascii="Arial" w:hAnsi="Arial" w:cs="Arial"/>
          <w:sz w:val="20"/>
          <w:szCs w:val="20"/>
        </w:rPr>
        <w:br/>
        <w:t xml:space="preserve"> </w:t>
      </w: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lastRenderedPageBreak/>
        <w:t>Be aware of the use of your online identity.</w:t>
      </w:r>
      <w:r w:rsidRPr="00AC00C1">
        <w:rPr>
          <w:rFonts w:ascii="Arial" w:hAnsi="Arial" w:cs="Arial"/>
          <w:sz w:val="20"/>
          <w:szCs w:val="20"/>
        </w:rPr>
        <w:t xml:space="preserve"> There is little to stop an individual from opening a social media account and saying it is the parish or mission/ministry page when, in fact, it is not. This might be done with good intentions, but it is important to be watchful for any social media accounts that appear to represent the parish or ministry.</w:t>
      </w:r>
    </w:p>
    <w:p w:rsidR="00D82C9B" w:rsidRPr="00AC00C1" w:rsidRDefault="00D82C9B" w:rsidP="00D82C9B">
      <w:pPr>
        <w:pStyle w:val="ListParagraph"/>
        <w:tabs>
          <w:tab w:val="left" w:pos="360"/>
        </w:tabs>
        <w:spacing w:after="0" w:line="240" w:lineRule="auto"/>
        <w:ind w:left="284"/>
        <w:contextualSpacing w:val="0"/>
        <w:rPr>
          <w:rFonts w:ascii="Arial" w:hAnsi="Arial" w:cs="Arial"/>
          <w:sz w:val="20"/>
          <w:szCs w:val="20"/>
        </w:rPr>
      </w:pPr>
    </w:p>
    <w:p w:rsidR="005E09D7" w:rsidRPr="00AC00C1" w:rsidRDefault="005E09D7" w:rsidP="002A38CC">
      <w:pPr>
        <w:pStyle w:val="ListParagraph"/>
        <w:numPr>
          <w:ilvl w:val="0"/>
          <w:numId w:val="40"/>
        </w:numPr>
        <w:tabs>
          <w:tab w:val="left" w:pos="360"/>
        </w:tabs>
        <w:spacing w:after="0" w:line="240" w:lineRule="auto"/>
        <w:ind w:left="709" w:hanging="425"/>
        <w:contextualSpacing w:val="0"/>
        <w:rPr>
          <w:rFonts w:ascii="Arial" w:hAnsi="Arial" w:cs="Arial"/>
          <w:sz w:val="20"/>
          <w:szCs w:val="20"/>
        </w:rPr>
      </w:pPr>
      <w:r w:rsidRPr="00AC00C1">
        <w:rPr>
          <w:rFonts w:ascii="Arial" w:hAnsi="Arial" w:cs="Arial"/>
          <w:b/>
        </w:rPr>
        <w:t>Be wise when responding to negative feedback.</w:t>
      </w:r>
      <w:r w:rsidRPr="00AC00C1">
        <w:rPr>
          <w:rFonts w:ascii="Arial" w:hAnsi="Arial" w:cs="Arial"/>
          <w:sz w:val="20"/>
          <w:szCs w:val="20"/>
        </w:rPr>
        <w:t xml:space="preserve"> Never respond to a negative post while you are angry. Answer with kind words and an understanding tone. Your goal should be to diffuse negativity, rather than escalate it. Is your reaction likely to prompt a more intense response? If so, refrain from commenting.</w:t>
      </w:r>
    </w:p>
    <w:p w:rsidR="005E09D7" w:rsidRPr="007E2486" w:rsidRDefault="005E09D7" w:rsidP="002A38CC">
      <w:pPr>
        <w:pStyle w:val="Default"/>
        <w:spacing w:before="0"/>
        <w:rPr>
          <w:rFonts w:ascii="Trebuchet MS" w:hAnsi="Trebuchet MS"/>
          <w:b/>
          <w:bCs/>
          <w:color w:val="auto"/>
          <w:sz w:val="20"/>
          <w:szCs w:val="20"/>
          <w:shd w:val="clear" w:color="auto" w:fill="FFFFFF"/>
        </w:rPr>
      </w:pPr>
    </w:p>
    <w:p w:rsidR="002A38CC" w:rsidRPr="00F16CCE" w:rsidRDefault="005E09D7" w:rsidP="002A38CC">
      <w:pPr>
        <w:pStyle w:val="Heading1"/>
        <w:rPr>
          <w:rFonts w:ascii="Trebuchet MS" w:eastAsia="Arial" w:hAnsi="Trebuchet MS" w:cs="Arial"/>
          <w:b/>
          <w:color w:val="1F497D" w:themeColor="text2"/>
          <w:shd w:val="clear" w:color="auto" w:fill="FFFFFF"/>
        </w:rPr>
      </w:pPr>
      <w:bookmarkStart w:id="10" w:name="_Toc43387103"/>
      <w:r w:rsidRPr="00F16CCE">
        <w:rPr>
          <w:rFonts w:ascii="Trebuchet MS" w:hAnsi="Trebuchet MS"/>
          <w:b/>
          <w:color w:val="1F497D" w:themeColor="text2"/>
          <w:shd w:val="clear" w:color="auto" w:fill="FFFFFF"/>
        </w:rPr>
        <w:t>Where do I go for further advice?</w:t>
      </w:r>
      <w:bookmarkEnd w:id="10"/>
      <w:r w:rsidRPr="00F16CCE">
        <w:rPr>
          <w:rFonts w:ascii="Trebuchet MS" w:eastAsia="Arial" w:hAnsi="Trebuchet MS" w:cs="Arial"/>
          <w:b/>
          <w:color w:val="1F497D" w:themeColor="text2"/>
          <w:shd w:val="clear" w:color="auto" w:fill="FFFFFF"/>
        </w:rPr>
        <w:t xml:space="preserve"> </w:t>
      </w:r>
    </w:p>
    <w:p w:rsidR="005E09D7" w:rsidRPr="007E2486" w:rsidRDefault="005E09D7" w:rsidP="002A38CC">
      <w:pPr>
        <w:pStyle w:val="Default"/>
        <w:spacing w:before="0"/>
        <w:rPr>
          <w:rFonts w:ascii="Arial" w:hAnsi="Arial" w:cs="Arial"/>
          <w:color w:val="auto"/>
          <w:sz w:val="20"/>
          <w:szCs w:val="20"/>
          <w:shd w:val="clear" w:color="auto" w:fill="FFFFFF"/>
        </w:rPr>
      </w:pPr>
      <w:r w:rsidRPr="007E2486">
        <w:rPr>
          <w:rFonts w:ascii="Arial" w:hAnsi="Arial" w:cs="Arial"/>
          <w:color w:val="auto"/>
          <w:sz w:val="20"/>
          <w:szCs w:val="20"/>
          <w:shd w:val="clear" w:color="auto" w:fill="FFFFFF"/>
        </w:rPr>
        <w:t xml:space="preserve">The Diocese of Edmonton communications department can be contacted at </w:t>
      </w:r>
      <w:hyperlink r:id="rId18" w:history="1">
        <w:r w:rsidRPr="007E2486">
          <w:rPr>
            <w:rStyle w:val="Hyperlink"/>
            <w:rFonts w:ascii="Arial" w:hAnsi="Arial" w:cs="Arial"/>
            <w:color w:val="auto"/>
            <w:sz w:val="20"/>
            <w:szCs w:val="20"/>
            <w:shd w:val="clear" w:color="auto" w:fill="FFFFFF"/>
          </w:rPr>
          <w:t>churched@edmonton.anglican.ca</w:t>
        </w:r>
      </w:hyperlink>
      <w:r w:rsidRPr="007E2486">
        <w:rPr>
          <w:rFonts w:ascii="Arial" w:hAnsi="Arial" w:cs="Arial"/>
          <w:color w:val="auto"/>
          <w:sz w:val="20"/>
          <w:szCs w:val="20"/>
          <w:shd w:val="clear" w:color="auto" w:fill="FFFFFF"/>
        </w:rPr>
        <w:t xml:space="preserve"> or by phone at 780-439-7344.</w:t>
      </w:r>
    </w:p>
    <w:p w:rsidR="005E09D7" w:rsidRPr="00391974" w:rsidRDefault="002A38CC" w:rsidP="002A38CC">
      <w:pPr>
        <w:pStyle w:val="Default"/>
        <w:spacing w:before="0"/>
        <w:rPr>
          <w:rFonts w:ascii="Arial" w:hAnsi="Arial" w:cs="Arial"/>
          <w:i/>
          <w:color w:val="auto"/>
          <w:sz w:val="18"/>
          <w:szCs w:val="18"/>
        </w:rPr>
      </w:pPr>
      <w:r w:rsidRPr="007E2486">
        <w:rPr>
          <w:rFonts w:ascii="Arial" w:hAnsi="Arial" w:cs="Arial"/>
          <w:i/>
          <w:color w:val="auto"/>
          <w:sz w:val="20"/>
          <w:szCs w:val="20"/>
          <w:shd w:val="clear" w:color="auto" w:fill="FFFFFF"/>
        </w:rPr>
        <w:br/>
      </w:r>
      <w:r w:rsidR="005E09D7" w:rsidRPr="00391974">
        <w:rPr>
          <w:rFonts w:ascii="Arial" w:hAnsi="Arial" w:cs="Arial"/>
          <w:i/>
          <w:color w:val="auto"/>
          <w:sz w:val="18"/>
          <w:szCs w:val="18"/>
          <w:shd w:val="clear" w:color="auto" w:fill="FFFFFF"/>
        </w:rPr>
        <w:t>Source</w:t>
      </w:r>
      <w:r w:rsidR="00391974" w:rsidRPr="00391974">
        <w:rPr>
          <w:rFonts w:ascii="Arial" w:hAnsi="Arial" w:cs="Arial"/>
          <w:i/>
          <w:color w:val="auto"/>
          <w:sz w:val="18"/>
          <w:szCs w:val="18"/>
          <w:shd w:val="clear" w:color="auto" w:fill="FFFFFF"/>
        </w:rPr>
        <w:t>s</w:t>
      </w:r>
      <w:r w:rsidR="005E09D7" w:rsidRPr="00391974">
        <w:rPr>
          <w:rFonts w:ascii="Arial" w:hAnsi="Arial" w:cs="Arial"/>
          <w:i/>
          <w:color w:val="auto"/>
          <w:sz w:val="18"/>
          <w:szCs w:val="18"/>
          <w:shd w:val="clear" w:color="auto" w:fill="FFFFFF"/>
        </w:rPr>
        <w:t xml:space="preserve">: Church of England Social Media Guidelines: </w:t>
      </w:r>
      <w:hyperlink r:id="rId19" w:history="1">
        <w:r w:rsidR="005E09D7" w:rsidRPr="00391974">
          <w:rPr>
            <w:rStyle w:val="Hyperlink"/>
            <w:rFonts w:ascii="Arial" w:hAnsi="Arial" w:cs="Arial"/>
            <w:i/>
            <w:color w:val="auto"/>
            <w:sz w:val="18"/>
            <w:szCs w:val="18"/>
          </w:rPr>
          <w:t>https://www.churchofengland.org/terms-and-conditions/our-social-media-community-guidelines</w:t>
        </w:r>
      </w:hyperlink>
      <w:r w:rsidR="005E09D7" w:rsidRPr="00391974">
        <w:rPr>
          <w:rFonts w:ascii="Arial" w:hAnsi="Arial" w:cs="Arial"/>
          <w:i/>
          <w:color w:val="auto"/>
          <w:sz w:val="18"/>
          <w:szCs w:val="18"/>
        </w:rPr>
        <w:t xml:space="preserve"> </w:t>
      </w:r>
    </w:p>
    <w:p w:rsidR="00391974" w:rsidRPr="00391974" w:rsidRDefault="00391974" w:rsidP="002A38CC">
      <w:pPr>
        <w:pStyle w:val="Default"/>
        <w:spacing w:before="0"/>
        <w:rPr>
          <w:rFonts w:ascii="Arial" w:hAnsi="Arial" w:cs="Arial"/>
          <w:i/>
          <w:color w:val="auto"/>
          <w:sz w:val="18"/>
          <w:szCs w:val="18"/>
        </w:rPr>
      </w:pPr>
    </w:p>
    <w:p w:rsidR="005D168B" w:rsidRPr="003B2484" w:rsidRDefault="00391974" w:rsidP="003B2484">
      <w:pPr>
        <w:pStyle w:val="Default"/>
        <w:spacing w:before="0"/>
        <w:rPr>
          <w:rFonts w:ascii="Arial" w:hAnsi="Arial" w:cs="Arial"/>
          <w:i/>
          <w:color w:val="auto"/>
          <w:sz w:val="18"/>
          <w:szCs w:val="18"/>
          <w:shd w:val="clear" w:color="auto" w:fill="FFFFFF"/>
        </w:rPr>
      </w:pPr>
      <w:r w:rsidRPr="00391974">
        <w:rPr>
          <w:rFonts w:ascii="Arial" w:hAnsi="Arial" w:cs="Arial"/>
          <w:i/>
          <w:color w:val="auto"/>
          <w:sz w:val="18"/>
          <w:szCs w:val="18"/>
        </w:rPr>
        <w:t xml:space="preserve">Why Social Media Matters to Nonprofits: </w:t>
      </w:r>
      <w:hyperlink r:id="rId20" w:history="1">
        <w:r w:rsidRPr="00391974">
          <w:rPr>
            <w:rStyle w:val="Hyperlink"/>
            <w:rFonts w:ascii="Arial" w:hAnsi="Arial" w:cs="Arial"/>
            <w:color w:val="auto"/>
            <w:sz w:val="18"/>
            <w:szCs w:val="18"/>
          </w:rPr>
          <w:t>https://www.missionbox.com/article/118/why-social-media-matters-to-nonprofits</w:t>
        </w:r>
      </w:hyperlink>
    </w:p>
    <w:sectPr w:rsidR="005D168B" w:rsidRPr="003B2484" w:rsidSect="002911D0">
      <w:headerReference w:type="default" r:id="rId21"/>
      <w:footerReference w:type="default" r:id="rId22"/>
      <w:headerReference w:type="first" r:id="rId23"/>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D7" w:rsidRDefault="005E09D7">
      <w:r>
        <w:separator/>
      </w:r>
    </w:p>
  </w:endnote>
  <w:endnote w:type="continuationSeparator" w:id="0">
    <w:p w:rsidR="005E09D7" w:rsidRDefault="005E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A17AE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010C7B">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C7B">
      <w:rPr>
        <w:rStyle w:val="PageNumber"/>
        <w:noProof/>
      </w:rPr>
      <w:t>2</w:t>
    </w:r>
    <w:r>
      <w:rPr>
        <w:rStyle w:val="PageNumber"/>
      </w:rPr>
      <w:fldChar w:fldCharType="end"/>
    </w:r>
  </w:p>
  <w:p w:rsidR="00E16EE8" w:rsidRDefault="00E16E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C7B">
      <w:rPr>
        <w:rStyle w:val="PageNumber"/>
        <w:noProof/>
      </w:rPr>
      <w:t>4</w:t>
    </w:r>
    <w:r>
      <w:rPr>
        <w:rStyle w:val="PageNumber"/>
      </w:rPr>
      <w:fldChar w:fldCharType="end"/>
    </w:r>
  </w:p>
  <w:p w:rsidR="00E16EE8" w:rsidRDefault="00E1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D7" w:rsidRDefault="005E09D7">
      <w:r>
        <w:separator/>
      </w:r>
    </w:p>
  </w:footnote>
  <w:footnote w:type="continuationSeparator" w:id="0">
    <w:p w:rsidR="005E09D7" w:rsidRDefault="005E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Pr="002911D0" w:rsidRDefault="00E16EE8" w:rsidP="00291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Pr="00D82C9B" w:rsidRDefault="00E16EE8" w:rsidP="00D82C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133C2ACA"/>
    <w:multiLevelType w:val="hybridMultilevel"/>
    <w:tmpl w:val="FC5882C6"/>
    <w:numStyleLink w:val="Bullet"/>
  </w:abstractNum>
  <w:abstractNum w:abstractNumId="7">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8">
    <w:nsid w:val="19D35696"/>
    <w:multiLevelType w:val="hybridMultilevel"/>
    <w:tmpl w:val="FC5882C6"/>
    <w:styleLink w:val="Bullet"/>
    <w:lvl w:ilvl="0" w:tplc="8AF0ADE0">
      <w:start w:val="1"/>
      <w:numFmt w:val="bullet"/>
      <w:lvlText w:val="•"/>
      <w:lvlJc w:val="left"/>
      <w:pPr>
        <w:ind w:left="720" w:hanging="500"/>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E6ED2">
      <w:start w:val="1"/>
      <w:numFmt w:val="bullet"/>
      <w:lvlText w:val="•"/>
      <w:lvlJc w:val="left"/>
      <w:pPr>
        <w:ind w:left="77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BED69A">
      <w:start w:val="1"/>
      <w:numFmt w:val="bullet"/>
      <w:lvlText w:val="•"/>
      <w:lvlJc w:val="left"/>
      <w:pPr>
        <w:ind w:left="99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60DF0">
      <w:start w:val="1"/>
      <w:numFmt w:val="bullet"/>
      <w:lvlText w:val="•"/>
      <w:lvlJc w:val="left"/>
      <w:pPr>
        <w:ind w:left="121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07FFE">
      <w:start w:val="1"/>
      <w:numFmt w:val="bullet"/>
      <w:lvlText w:val="•"/>
      <w:lvlJc w:val="left"/>
      <w:pPr>
        <w:ind w:left="143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AE4148">
      <w:start w:val="1"/>
      <w:numFmt w:val="bullet"/>
      <w:lvlText w:val="•"/>
      <w:lvlJc w:val="left"/>
      <w:pPr>
        <w:ind w:left="165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6E986">
      <w:start w:val="1"/>
      <w:numFmt w:val="bullet"/>
      <w:lvlText w:val="•"/>
      <w:lvlJc w:val="left"/>
      <w:pPr>
        <w:ind w:left="187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06D0E2">
      <w:start w:val="1"/>
      <w:numFmt w:val="bullet"/>
      <w:lvlText w:val="•"/>
      <w:lvlJc w:val="left"/>
      <w:pPr>
        <w:ind w:left="209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65DA4">
      <w:start w:val="1"/>
      <w:numFmt w:val="bullet"/>
      <w:lvlText w:val="•"/>
      <w:lvlJc w:val="left"/>
      <w:pPr>
        <w:ind w:left="2313" w:hanging="333"/>
      </w:pPr>
      <w:rPr>
        <w:rFonts w:ascii="Helvetica" w:eastAsia="Helvetica" w:hAnsi="Helvetica" w:cs="Helvetica"/>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FEA172E"/>
    <w:multiLevelType w:val="hybridMultilevel"/>
    <w:tmpl w:val="FD1E0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1">
    <w:nsid w:val="45702913"/>
    <w:multiLevelType w:val="singleLevel"/>
    <w:tmpl w:val="F6305A7C"/>
    <w:lvl w:ilvl="0">
      <w:start w:val="1"/>
      <w:numFmt w:val="none"/>
      <w:lvlText w:val=""/>
      <w:legacy w:legacy="1" w:legacySpace="0" w:legacyIndent="360"/>
      <w:lvlJc w:val="left"/>
    </w:lvl>
  </w:abstractNum>
  <w:abstractNum w:abstractNumId="12">
    <w:nsid w:val="48553B2A"/>
    <w:multiLevelType w:val="hybridMultilevel"/>
    <w:tmpl w:val="E194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nsid w:val="4F61077B"/>
    <w:multiLevelType w:val="singleLevel"/>
    <w:tmpl w:val="39CC91A4"/>
    <w:lvl w:ilvl="0">
      <w:start w:val="1"/>
      <w:numFmt w:val="decimal"/>
      <w:lvlText w:val="%1."/>
      <w:legacy w:legacy="1" w:legacySpace="0" w:legacyIndent="360"/>
      <w:lvlJc w:val="left"/>
      <w:pPr>
        <w:ind w:left="720" w:hanging="360"/>
      </w:pPr>
    </w:lvl>
  </w:abstractNum>
  <w:abstractNum w:abstractNumId="17">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8">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9">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0">
    <w:nsid w:val="63882B2E"/>
    <w:multiLevelType w:val="singleLevel"/>
    <w:tmpl w:val="8D1E4DD4"/>
    <w:lvl w:ilvl="0">
      <w:start w:val="1"/>
      <w:numFmt w:val="none"/>
      <w:lvlText w:val=""/>
      <w:legacy w:legacy="1" w:legacySpace="0" w:legacyIndent="360"/>
      <w:lvlJc w:val="left"/>
    </w:lvl>
  </w:abstractNum>
  <w:abstractNum w:abstractNumId="21">
    <w:nsid w:val="70507BFC"/>
    <w:multiLevelType w:val="singleLevel"/>
    <w:tmpl w:val="80DE380C"/>
    <w:lvl w:ilvl="0">
      <w:start w:val="1"/>
      <w:numFmt w:val="none"/>
      <w:lvlText w:val=""/>
      <w:legacy w:legacy="1" w:legacySpace="0" w:legacyIndent="360"/>
      <w:lvlJc w:val="left"/>
    </w:lvl>
  </w:abstractNum>
  <w:abstractNum w:abstractNumId="22">
    <w:nsid w:val="749D7287"/>
    <w:multiLevelType w:val="singleLevel"/>
    <w:tmpl w:val="DE76053A"/>
    <w:lvl w:ilvl="0">
      <w:start w:val="1"/>
      <w:numFmt w:val="none"/>
      <w:lvlText w:val=""/>
      <w:legacy w:legacy="1" w:legacySpace="0" w:legacyIndent="360"/>
      <w:lvlJc w:val="left"/>
    </w:lvl>
  </w:abstractNum>
  <w:abstractNum w:abstractNumId="23">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7"/>
  </w:num>
  <w:num w:numId="8">
    <w:abstractNumId w:val="17"/>
  </w:num>
  <w:num w:numId="9">
    <w:abstractNumId w:val="19"/>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8"/>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5"/>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0"/>
  </w:num>
  <w:num w:numId="19">
    <w:abstractNumId w:val="5"/>
  </w:num>
  <w:num w:numId="20">
    <w:abstractNumId w:val="22"/>
  </w:num>
  <w:num w:numId="21">
    <w:abstractNumId w:val="21"/>
  </w:num>
  <w:num w:numId="22">
    <w:abstractNumId w:val="11"/>
  </w:num>
  <w:num w:numId="23">
    <w:abstractNumId w:val="16"/>
  </w:num>
  <w:num w:numId="24">
    <w:abstractNumId w:val="16"/>
    <w:lvlOverride w:ilvl="0">
      <w:lvl w:ilvl="0">
        <w:start w:val="1"/>
        <w:numFmt w:val="decimal"/>
        <w:lvlText w:val="%1."/>
        <w:legacy w:legacy="1" w:legacySpace="0" w:legacyIndent="360"/>
        <w:lvlJc w:val="left"/>
        <w:pPr>
          <w:ind w:left="1080" w:hanging="360"/>
        </w:pPr>
      </w:lvl>
    </w:lvlOverride>
  </w:num>
  <w:num w:numId="25">
    <w:abstractNumId w:val="16"/>
    <w:lvlOverride w:ilvl="0">
      <w:lvl w:ilvl="0">
        <w:start w:val="1"/>
        <w:numFmt w:val="decimal"/>
        <w:lvlText w:val="%1."/>
        <w:legacy w:legacy="1" w:legacySpace="0" w:legacyIndent="360"/>
        <w:lvlJc w:val="left"/>
        <w:pPr>
          <w:ind w:left="1440" w:hanging="360"/>
        </w:pPr>
      </w:lvl>
    </w:lvlOverride>
  </w:num>
  <w:num w:numId="26">
    <w:abstractNumId w:val="16"/>
    <w:lvlOverride w:ilvl="0">
      <w:lvl w:ilvl="0">
        <w:start w:val="1"/>
        <w:numFmt w:val="decimal"/>
        <w:lvlText w:val="%1."/>
        <w:legacy w:legacy="1" w:legacySpace="0" w:legacyIndent="360"/>
        <w:lvlJc w:val="left"/>
        <w:pPr>
          <w:ind w:left="1800" w:hanging="360"/>
        </w:pPr>
      </w:lvl>
    </w:lvlOverride>
  </w:num>
  <w:num w:numId="27">
    <w:abstractNumId w:val="16"/>
    <w:lvlOverride w:ilvl="0">
      <w:lvl w:ilvl="0">
        <w:start w:val="1"/>
        <w:numFmt w:val="decimal"/>
        <w:lvlText w:val="%1."/>
        <w:legacy w:legacy="1" w:legacySpace="0" w:legacyIndent="360"/>
        <w:lvlJc w:val="left"/>
        <w:pPr>
          <w:ind w:left="2160" w:hanging="360"/>
        </w:pPr>
      </w:lvl>
    </w:lvlOverride>
  </w:num>
  <w:num w:numId="28">
    <w:abstractNumId w:val="13"/>
  </w:num>
  <w:num w:numId="29">
    <w:abstractNumId w:val="10"/>
  </w:num>
  <w:num w:numId="30">
    <w:abstractNumId w:val="3"/>
  </w:num>
  <w:num w:numId="31">
    <w:abstractNumId w:val="2"/>
  </w:num>
  <w:num w:numId="32">
    <w:abstractNumId w:val="0"/>
  </w:num>
  <w:num w:numId="33">
    <w:abstractNumId w:val="1"/>
  </w:num>
  <w:num w:numId="34">
    <w:abstractNumId w:val="23"/>
  </w:num>
  <w:num w:numId="35">
    <w:abstractNumId w:val="14"/>
  </w:num>
  <w:num w:numId="36">
    <w:abstractNumId w:val="19"/>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8"/>
  </w:num>
  <w:num w:numId="38">
    <w:abstractNumId w:val="6"/>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D7"/>
    <w:rsid w:val="00010C7B"/>
    <w:rsid w:val="0003284F"/>
    <w:rsid w:val="0012619E"/>
    <w:rsid w:val="0013541B"/>
    <w:rsid w:val="00277B76"/>
    <w:rsid w:val="002821F0"/>
    <w:rsid w:val="002911D0"/>
    <w:rsid w:val="002A1DF0"/>
    <w:rsid w:val="002A38CC"/>
    <w:rsid w:val="002D4C6B"/>
    <w:rsid w:val="0031562B"/>
    <w:rsid w:val="00362366"/>
    <w:rsid w:val="003871D2"/>
    <w:rsid w:val="00391974"/>
    <w:rsid w:val="003B2484"/>
    <w:rsid w:val="003D2659"/>
    <w:rsid w:val="0040359C"/>
    <w:rsid w:val="004205D9"/>
    <w:rsid w:val="004265DB"/>
    <w:rsid w:val="004A4678"/>
    <w:rsid w:val="005A23FC"/>
    <w:rsid w:val="005C03EB"/>
    <w:rsid w:val="005D168B"/>
    <w:rsid w:val="005D26B9"/>
    <w:rsid w:val="005E09D7"/>
    <w:rsid w:val="005F6105"/>
    <w:rsid w:val="00634427"/>
    <w:rsid w:val="00684F60"/>
    <w:rsid w:val="007741A8"/>
    <w:rsid w:val="007A3843"/>
    <w:rsid w:val="007B7080"/>
    <w:rsid w:val="007C5FC5"/>
    <w:rsid w:val="007E2486"/>
    <w:rsid w:val="0084757A"/>
    <w:rsid w:val="008629BC"/>
    <w:rsid w:val="008B6D14"/>
    <w:rsid w:val="008E4DF6"/>
    <w:rsid w:val="00900148"/>
    <w:rsid w:val="00917B86"/>
    <w:rsid w:val="00947724"/>
    <w:rsid w:val="00961301"/>
    <w:rsid w:val="009620D9"/>
    <w:rsid w:val="00977C9A"/>
    <w:rsid w:val="00A14EF4"/>
    <w:rsid w:val="00A17AE0"/>
    <w:rsid w:val="00A27855"/>
    <w:rsid w:val="00A5199D"/>
    <w:rsid w:val="00AB3D4A"/>
    <w:rsid w:val="00AC00C1"/>
    <w:rsid w:val="00AF5B2E"/>
    <w:rsid w:val="00B41464"/>
    <w:rsid w:val="00B75975"/>
    <w:rsid w:val="00B9112D"/>
    <w:rsid w:val="00CC4A0C"/>
    <w:rsid w:val="00CF0D27"/>
    <w:rsid w:val="00D05564"/>
    <w:rsid w:val="00D20313"/>
    <w:rsid w:val="00D350D6"/>
    <w:rsid w:val="00D61364"/>
    <w:rsid w:val="00D6516D"/>
    <w:rsid w:val="00D828CC"/>
    <w:rsid w:val="00D82C9B"/>
    <w:rsid w:val="00D92E7C"/>
    <w:rsid w:val="00DA28BB"/>
    <w:rsid w:val="00DB05AE"/>
    <w:rsid w:val="00E16EE8"/>
    <w:rsid w:val="00E64DEE"/>
    <w:rsid w:val="00EC22CB"/>
    <w:rsid w:val="00F16CCE"/>
    <w:rsid w:val="00F8730F"/>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2619E"/>
    <w:pPr>
      <w:tabs>
        <w:tab w:val="right" w:leader="dot" w:pos="7910"/>
      </w:tabs>
    </w:pPr>
    <w:rPr>
      <w:rFonts w:ascii="Arial" w:hAnsi="Arial"/>
      <w:sz w:val="28"/>
    </w:rPr>
  </w:style>
  <w:style w:type="paragraph" w:styleId="TOC2">
    <w:name w:val="toc 2"/>
    <w:basedOn w:val="TOC1"/>
    <w:autoRedefine/>
    <w:semiHidden/>
    <w:rsid w:val="00DA28BB"/>
    <w:pPr>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customStyle="1" w:styleId="Default">
    <w:name w:val="Default"/>
    <w:rsid w:val="005E09D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en-CA"/>
    </w:rPr>
  </w:style>
  <w:style w:type="numbering" w:customStyle="1" w:styleId="Bullet">
    <w:name w:val="Bullet"/>
    <w:rsid w:val="005E09D7"/>
    <w:pPr>
      <w:numPr>
        <w:numId w:val="37"/>
      </w:numPr>
    </w:pPr>
  </w:style>
  <w:style w:type="paragraph" w:styleId="ListParagraph">
    <w:name w:val="List Paragraph"/>
    <w:basedOn w:val="Normal"/>
    <w:uiPriority w:val="34"/>
    <w:qFormat/>
    <w:rsid w:val="005E09D7"/>
    <w:pPr>
      <w:spacing w:after="200" w:line="276" w:lineRule="auto"/>
      <w:ind w:left="720"/>
      <w:contextualSpacing/>
    </w:pPr>
    <w:rPr>
      <w:rFonts w:ascii="Helvetica Neue" w:hAnsi="Helvetica Neue"/>
      <w:sz w:val="22"/>
      <w:szCs w:val="22"/>
      <w:lang w:val="en-CA"/>
    </w:rPr>
  </w:style>
  <w:style w:type="character" w:customStyle="1" w:styleId="HeaderChar">
    <w:name w:val="Header Char"/>
    <w:basedOn w:val="DefaultParagraphFont"/>
    <w:link w:val="Header"/>
    <w:uiPriority w:val="99"/>
    <w:rsid w:val="0012619E"/>
    <w:rPr>
      <w:rFonts w:ascii="Arial Black" w:hAnsi="Arial Black"/>
      <w:caps/>
      <w:spacing w:val="60"/>
      <w:sz w:val="14"/>
    </w:rPr>
  </w:style>
  <w:style w:type="paragraph" w:styleId="NormalWeb">
    <w:name w:val="Normal (Web)"/>
    <w:basedOn w:val="Normal"/>
    <w:uiPriority w:val="99"/>
    <w:unhideWhenUsed/>
    <w:rsid w:val="007E24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2619E"/>
    <w:pPr>
      <w:tabs>
        <w:tab w:val="right" w:leader="dot" w:pos="7910"/>
      </w:tabs>
    </w:pPr>
    <w:rPr>
      <w:rFonts w:ascii="Arial" w:hAnsi="Arial"/>
      <w:sz w:val="28"/>
    </w:rPr>
  </w:style>
  <w:style w:type="paragraph" w:styleId="TOC2">
    <w:name w:val="toc 2"/>
    <w:basedOn w:val="TOC1"/>
    <w:autoRedefine/>
    <w:semiHidden/>
    <w:rsid w:val="00DA28BB"/>
    <w:pPr>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customStyle="1" w:styleId="Default">
    <w:name w:val="Default"/>
    <w:rsid w:val="005E09D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en-CA"/>
    </w:rPr>
  </w:style>
  <w:style w:type="numbering" w:customStyle="1" w:styleId="Bullet">
    <w:name w:val="Bullet"/>
    <w:rsid w:val="005E09D7"/>
    <w:pPr>
      <w:numPr>
        <w:numId w:val="37"/>
      </w:numPr>
    </w:pPr>
  </w:style>
  <w:style w:type="paragraph" w:styleId="ListParagraph">
    <w:name w:val="List Paragraph"/>
    <w:basedOn w:val="Normal"/>
    <w:uiPriority w:val="34"/>
    <w:qFormat/>
    <w:rsid w:val="005E09D7"/>
    <w:pPr>
      <w:spacing w:after="200" w:line="276" w:lineRule="auto"/>
      <w:ind w:left="720"/>
      <w:contextualSpacing/>
    </w:pPr>
    <w:rPr>
      <w:rFonts w:ascii="Helvetica Neue" w:hAnsi="Helvetica Neue"/>
      <w:sz w:val="22"/>
      <w:szCs w:val="22"/>
      <w:lang w:val="en-CA"/>
    </w:rPr>
  </w:style>
  <w:style w:type="character" w:customStyle="1" w:styleId="HeaderChar">
    <w:name w:val="Header Char"/>
    <w:basedOn w:val="DefaultParagraphFont"/>
    <w:link w:val="Header"/>
    <w:uiPriority w:val="99"/>
    <w:rsid w:val="0012619E"/>
    <w:rPr>
      <w:rFonts w:ascii="Arial Black" w:hAnsi="Arial Black"/>
      <w:caps/>
      <w:spacing w:val="60"/>
      <w:sz w:val="14"/>
    </w:rPr>
  </w:style>
  <w:style w:type="paragraph" w:styleId="NormalWeb">
    <w:name w:val="Normal (Web)"/>
    <w:basedOn w:val="Normal"/>
    <w:uiPriority w:val="99"/>
    <w:unhideWhenUsed/>
    <w:rsid w:val="007E24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366">
      <w:bodyDiv w:val="1"/>
      <w:marLeft w:val="0"/>
      <w:marRight w:val="0"/>
      <w:marTop w:val="0"/>
      <w:marBottom w:val="0"/>
      <w:divBdr>
        <w:top w:val="none" w:sz="0" w:space="0" w:color="auto"/>
        <w:left w:val="none" w:sz="0" w:space="0" w:color="auto"/>
        <w:bottom w:val="none" w:sz="0" w:space="0" w:color="auto"/>
        <w:right w:val="none" w:sz="0" w:space="0" w:color="auto"/>
      </w:divBdr>
    </w:div>
    <w:div w:id="668795645">
      <w:bodyDiv w:val="1"/>
      <w:marLeft w:val="0"/>
      <w:marRight w:val="0"/>
      <w:marTop w:val="0"/>
      <w:marBottom w:val="0"/>
      <w:divBdr>
        <w:top w:val="none" w:sz="0" w:space="0" w:color="auto"/>
        <w:left w:val="none" w:sz="0" w:space="0" w:color="auto"/>
        <w:bottom w:val="none" w:sz="0" w:space="0" w:color="auto"/>
        <w:right w:val="none" w:sz="0" w:space="0" w:color="auto"/>
      </w:divBdr>
    </w:div>
    <w:div w:id="17355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churched@edmonton.anglican.ca"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dmonton.anglican.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missionbox.com/article/118/why-social-media-matters-to-nonprofi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churchofengland.org/terms-and-conditions/our-social-media-community-guidel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Downloads\tf06207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tf06207126.dot</Template>
  <TotalTime>0</TotalTime>
  <Pages>6</Pages>
  <Words>1208</Words>
  <Characters>7321</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Churched</dc:creator>
  <cp:lastModifiedBy>Churched</cp:lastModifiedBy>
  <cp:revision>2</cp:revision>
  <cp:lastPrinted>2003-03-21T22:17:00Z</cp:lastPrinted>
  <dcterms:created xsi:type="dcterms:W3CDTF">2020-07-07T16:25:00Z</dcterms:created>
  <dcterms:modified xsi:type="dcterms:W3CDTF">2020-07-07T16:25:00Z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